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6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5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5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航天锂电科技（江苏）有限公司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5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5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高邮经济开发区汤北路8号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5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5"/>
              <w:spacing w:before="171" w:line="22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上市公司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5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5"/>
              <w:spacing w:before="207" w:line="184" w:lineRule="auto"/>
              <w:ind w:left="339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生产制造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5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杨燕（人事主管）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5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13115195199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163E9E04">
            <w:pPr>
              <w:pStyle w:val="2"/>
              <w:keepNext w:val="0"/>
              <w:keepLines w:val="0"/>
              <w:widowControl/>
              <w:suppressLineNumbers w:val="0"/>
              <w:ind w:left="0" w:firstLine="420"/>
            </w:pPr>
            <w:r>
              <w:t>航天锂电科技（江苏）有限公司是一家专注于磷酸铁锂大圆柱电芯领域研发、生产、销售的国家专精特新小巨人企业，成立于2020年9月。公司总部位于江苏省扬州市高邮市，拥有一支由行业专家和技术骨干组成的、具备近20年大圆柱电池研发制造经验的核心团队，不断推动技术突破和产品升</w:t>
            </w:r>
            <w:bookmarkStart w:id="0" w:name="_GoBack"/>
            <w:bookmarkEnd w:id="0"/>
            <w:r>
              <w:t>级。同时，航天锂电寿县生产基地建设正在加速推进中，该项目建成后，航天锂电寿县基地将是全球首个量产磷酸铁锂大圆柱46800电芯的生产基地。2024年开票销售11.75亿元，税收171万元。</w:t>
            </w:r>
          </w:p>
          <w:p w14:paraId="19862A29">
            <w:pPr>
              <w:pStyle w:val="2"/>
              <w:keepNext w:val="0"/>
              <w:keepLines w:val="0"/>
              <w:widowControl/>
              <w:suppressLineNumbers w:val="0"/>
              <w:ind w:left="0" w:firstLine="420"/>
            </w:pPr>
            <w:r>
              <w:t>公司聚焦“商用车电动化/工程机械电动化/船舶电动化/农业机械电动化/低空飞行/高端铅酸替代”核心应用领域，具备自主研发及全要素本土化生产的能力，覆盖电芯到系统集成的整体研发制造，同时具备多个试点项目的实施经验，能够为区域内的装备市场提供全面的产品服务。</w:t>
            </w:r>
          </w:p>
          <w:p w14:paraId="747A4B5F">
            <w:pPr>
              <w:pStyle w:val="5"/>
              <w:spacing w:before="30" w:line="400" w:lineRule="auto"/>
              <w:ind w:left="114" w:right="107" w:firstLine="419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5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5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5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5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5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5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5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5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生产储备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5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5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5"/>
              <w:spacing w:before="226" w:line="183" w:lineRule="auto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江苏扬州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5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7-10W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5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5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5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</w:p>
        </w:tc>
        <w:tc>
          <w:tcPr>
            <w:tcW w:w="1183" w:type="dxa"/>
            <w:vAlign w:val="top"/>
          </w:tcPr>
          <w:p w14:paraId="77CA1C13">
            <w:pPr>
              <w:pStyle w:val="5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5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6146D043">
            <w:pPr>
              <w:pStyle w:val="5"/>
              <w:spacing w:before="78" w:line="220" w:lineRule="auto"/>
              <w:rPr>
                <w:b/>
                <w:bCs/>
                <w:spacing w:val="-10"/>
                <w:sz w:val="24"/>
                <w:szCs w:val="24"/>
              </w:rPr>
            </w:pPr>
          </w:p>
          <w:p w14:paraId="75C2DEDC">
            <w:pPr>
              <w:pStyle w:val="5"/>
              <w:spacing w:before="78" w:line="220" w:lineRule="auto"/>
              <w:rPr>
                <w:b/>
                <w:bCs/>
                <w:spacing w:val="-10"/>
                <w:sz w:val="24"/>
                <w:szCs w:val="24"/>
              </w:rPr>
            </w:pPr>
          </w:p>
          <w:p w14:paraId="4A8FCC9C">
            <w:pPr>
              <w:pStyle w:val="5"/>
              <w:spacing w:before="78" w:line="220" w:lineRule="auto"/>
              <w:rPr>
                <w:b/>
                <w:bCs/>
                <w:spacing w:val="-10"/>
                <w:sz w:val="24"/>
                <w:szCs w:val="24"/>
              </w:rPr>
            </w:pPr>
          </w:p>
          <w:p w14:paraId="272EC676">
            <w:pPr>
              <w:pStyle w:val="5"/>
              <w:spacing w:before="78" w:line="220" w:lineRule="auto"/>
              <w:rPr>
                <w:b/>
                <w:bCs/>
                <w:spacing w:val="-10"/>
                <w:sz w:val="24"/>
                <w:szCs w:val="24"/>
              </w:rPr>
            </w:pPr>
          </w:p>
          <w:p w14:paraId="3C2F7765">
            <w:pPr>
              <w:pStyle w:val="5"/>
              <w:spacing w:before="78" w:line="220" w:lineRule="auto"/>
              <w:rPr>
                <w:b/>
                <w:bCs/>
                <w:spacing w:val="-10"/>
                <w:sz w:val="24"/>
                <w:szCs w:val="24"/>
              </w:rPr>
            </w:pPr>
          </w:p>
          <w:p w14:paraId="28E51346">
            <w:pPr>
              <w:pStyle w:val="5"/>
              <w:spacing w:before="78" w:line="220" w:lineRule="auto"/>
              <w:rPr>
                <w:b/>
                <w:bCs/>
                <w:spacing w:val="-10"/>
                <w:sz w:val="24"/>
                <w:szCs w:val="24"/>
              </w:rPr>
            </w:pPr>
          </w:p>
          <w:p w14:paraId="3D596F71">
            <w:pPr>
              <w:pStyle w:val="5"/>
              <w:spacing w:before="78" w:line="220" w:lineRule="auto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428730C9">
            <w:pPr>
              <w:pStyle w:val="5"/>
              <w:spacing w:before="116" w:line="228" w:lineRule="auto"/>
              <w:ind w:left="114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航天</w:t>
            </w:r>
            <w:r>
              <w:rPr>
                <w:rFonts w:hint="eastAsia"/>
                <w:sz w:val="28"/>
                <w:szCs w:val="28"/>
              </w:rPr>
              <w:t>锂电】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生产储备</w:t>
            </w:r>
            <w:r>
              <w:rPr>
                <w:rFonts w:hint="eastAsia"/>
                <w:sz w:val="28"/>
                <w:szCs w:val="28"/>
              </w:rPr>
              <w:t>，生产新能源电池，岗位简单，容易上手！</w:t>
            </w:r>
          </w:p>
          <w:p w14:paraId="0DB410CE">
            <w:pPr>
              <w:pStyle w:val="5"/>
              <w:spacing w:before="116" w:line="228" w:lineRule="auto"/>
              <w:ind w:left="114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【1】优 势：当天面试可住宿舍，坐班为主，部分站班，免费食住，班车接送，人性化管理，晋升机会大。</w:t>
            </w:r>
          </w:p>
          <w:p w14:paraId="55E11FF0">
            <w:pPr>
              <w:pStyle w:val="5"/>
              <w:spacing w:before="116" w:line="228" w:lineRule="auto"/>
              <w:ind w:left="114"/>
              <w:rPr>
                <w:rFonts w:hint="eastAsia"/>
                <w:sz w:val="28"/>
                <w:szCs w:val="28"/>
              </w:rPr>
            </w:pPr>
          </w:p>
          <w:p w14:paraId="1691C7B0">
            <w:pPr>
              <w:pStyle w:val="5"/>
              <w:spacing w:before="116" w:line="228" w:lineRule="auto"/>
              <w:ind w:left="114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【2】人员要求：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18-30</w:t>
            </w:r>
            <w:r>
              <w:rPr>
                <w:rFonts w:hint="eastAsia"/>
                <w:sz w:val="28"/>
                <w:szCs w:val="28"/>
              </w:rPr>
              <w:t>岁，男女不限</w:t>
            </w:r>
          </w:p>
          <w:p w14:paraId="22DA65DE">
            <w:pPr>
              <w:pStyle w:val="5"/>
              <w:spacing w:before="116" w:line="228" w:lineRule="auto"/>
              <w:ind w:left="114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入职须知：先体检后入职（简单常规体检80元左右，1个月内报告有效，不需要检电测听）</w:t>
            </w:r>
          </w:p>
          <w:p w14:paraId="3EF81F47">
            <w:pPr>
              <w:pStyle w:val="5"/>
              <w:spacing w:before="116" w:line="228" w:lineRule="auto"/>
              <w:ind w:left="114"/>
              <w:rPr>
                <w:rFonts w:hint="eastAsia"/>
                <w:sz w:val="28"/>
                <w:szCs w:val="28"/>
              </w:rPr>
            </w:pPr>
          </w:p>
          <w:p w14:paraId="0C23A037">
            <w:pPr>
              <w:pStyle w:val="5"/>
              <w:spacing w:before="116" w:line="228" w:lineRule="auto"/>
              <w:ind w:left="114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【3】工作时间: 08:00-20:00 ，两班倒，一个月倒班一次。</w:t>
            </w:r>
          </w:p>
          <w:p w14:paraId="5E36DAA4">
            <w:pPr>
              <w:pStyle w:val="5"/>
              <w:spacing w:before="116" w:line="228" w:lineRule="auto"/>
              <w:ind w:left="114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【4】薪资待遇: 综合工资5500-6500  </w:t>
            </w:r>
          </w:p>
          <w:p w14:paraId="35321F94">
            <w:pPr>
              <w:pStyle w:val="5"/>
              <w:spacing w:before="116" w:line="228" w:lineRule="auto"/>
              <w:ind w:left="114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【5】福利：工作餐免费（每月350元餐补充值到饭卡）；住宿免费4-6人间（住宿押金现金40元（衣柜和宿舍钥匙），水电费均摊）</w:t>
            </w:r>
          </w:p>
          <w:p w14:paraId="2C1AA43F">
            <w:pPr>
              <w:pStyle w:val="5"/>
              <w:spacing w:before="116" w:line="228" w:lineRule="auto"/>
              <w:ind w:left="114"/>
            </w:pPr>
            <w:r>
              <w:rPr>
                <w:rFonts w:hint="eastAsia"/>
                <w:sz w:val="28"/>
                <w:szCs w:val="28"/>
              </w:rPr>
              <w:t>- 住宿位置：外宿，班车接送路程几分钟。</w:t>
            </w: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3E7040B"/>
    <w:rsid w:val="0DCE6403"/>
    <w:rsid w:val="12E16626"/>
    <w:rsid w:val="399F2857"/>
    <w:rsid w:val="520D7D8F"/>
    <w:rsid w:val="6BC464A6"/>
    <w:rsid w:val="73A40E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694</Words>
  <Characters>754</Characters>
  <Lines>0</Lines>
  <Paragraphs>0</Paragraphs>
  <TotalTime>5</TotalTime>
  <ScaleCrop>false</ScaleCrop>
  <LinksUpToDate>false</LinksUpToDate>
  <CharactersWithSpaces>765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2026-01-04T02:32:07Z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