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4DBD8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sz w:val="44"/>
          <w:szCs w:val="44"/>
        </w:rPr>
        <w:t>企业用工需求信息表</w:t>
      </w:r>
    </w:p>
    <w:p w14:paraId="2BF2BD0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42"/>
        <w:gridCol w:w="1509"/>
        <w:gridCol w:w="618"/>
        <w:gridCol w:w="1008"/>
        <w:gridCol w:w="331"/>
        <w:gridCol w:w="1050"/>
        <w:gridCol w:w="1051"/>
      </w:tblGrid>
      <w:tr w14:paraId="13E6EC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</w:tcPr>
          <w:p w14:paraId="1A4B2517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</w:tcPr>
          <w:p w14:paraId="4FDAB1E1">
            <w:pPr>
              <w:pStyle w:val="4"/>
              <w:spacing w:before="177" w:line="219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上汽大众汽车有限公司仪征分公司</w:t>
            </w:r>
          </w:p>
        </w:tc>
      </w:tr>
      <w:tr w14:paraId="5A68D9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1D068DA5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</w:tcPr>
          <w:p w14:paraId="1F74AEF6">
            <w:pPr>
              <w:pStyle w:val="4"/>
              <w:spacing w:before="171" w:line="219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扬州市仪征市天越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eastAsia="zh-CN"/>
              </w:rPr>
              <w:t>大道3</w:t>
            </w:r>
            <w:r>
              <w:rPr>
                <w:sz w:val="24"/>
                <w:szCs w:val="24"/>
                <w:lang w:eastAsia="zh-CN"/>
              </w:rPr>
              <w:t>8</w:t>
            </w:r>
            <w:r>
              <w:rPr>
                <w:rFonts w:hint="eastAsia"/>
                <w:sz w:val="24"/>
                <w:szCs w:val="24"/>
                <w:lang w:eastAsia="zh-CN"/>
              </w:rPr>
              <w:t>号</w:t>
            </w:r>
          </w:p>
        </w:tc>
      </w:tr>
      <w:tr w14:paraId="0E42CA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03785D6D">
            <w:pPr>
              <w:pStyle w:val="4"/>
              <w:spacing w:before="171" w:line="221" w:lineRule="auto"/>
              <w:ind w:left="34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2451" w:type="dxa"/>
            <w:gridSpan w:val="2"/>
          </w:tcPr>
          <w:p w14:paraId="3BA4CACE">
            <w:pPr>
              <w:pStyle w:val="4"/>
              <w:spacing w:before="171" w:line="220" w:lineRule="auto"/>
              <w:ind w:left="101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合资企业</w:t>
            </w:r>
          </w:p>
        </w:tc>
        <w:tc>
          <w:tcPr>
            <w:tcW w:w="1957" w:type="dxa"/>
            <w:gridSpan w:val="3"/>
          </w:tcPr>
          <w:p w14:paraId="3C05211F">
            <w:pPr>
              <w:pStyle w:val="4"/>
              <w:spacing w:before="171" w:line="221" w:lineRule="auto"/>
              <w:ind w:left="507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单位行业</w:t>
            </w:r>
          </w:p>
        </w:tc>
        <w:tc>
          <w:tcPr>
            <w:tcW w:w="2101" w:type="dxa"/>
            <w:gridSpan w:val="2"/>
          </w:tcPr>
          <w:p w14:paraId="2BD46566">
            <w:pPr>
              <w:pStyle w:val="4"/>
              <w:spacing w:before="207" w:line="184" w:lineRule="auto"/>
              <w:ind w:left="33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汽车制造业</w:t>
            </w:r>
          </w:p>
        </w:tc>
      </w:tr>
      <w:tr w14:paraId="1C5AD7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3357DA6B">
            <w:pPr>
              <w:pStyle w:val="4"/>
              <w:spacing w:before="172" w:line="224" w:lineRule="auto"/>
              <w:ind w:left="357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eastAsia="zh-CN"/>
              </w:rPr>
              <w:t>联系人（职务）</w:t>
            </w:r>
          </w:p>
        </w:tc>
        <w:tc>
          <w:tcPr>
            <w:tcW w:w="2451" w:type="dxa"/>
            <w:gridSpan w:val="2"/>
          </w:tcPr>
          <w:p w14:paraId="4C630AAB">
            <w:pPr>
              <w:pStyle w:val="4"/>
              <w:spacing w:before="171" w:line="220" w:lineRule="auto"/>
              <w:ind w:left="1010"/>
            </w:pPr>
            <w:r>
              <w:rPr>
                <w:rFonts w:hint="eastAsia"/>
                <w:sz w:val="24"/>
                <w:szCs w:val="24"/>
                <w:lang w:eastAsia="zh-CN"/>
              </w:rPr>
              <w:t>何晨</w:t>
            </w:r>
          </w:p>
        </w:tc>
        <w:tc>
          <w:tcPr>
            <w:tcW w:w="1957" w:type="dxa"/>
            <w:gridSpan w:val="3"/>
          </w:tcPr>
          <w:p w14:paraId="0E9D2D1F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</w:tcPr>
          <w:p w14:paraId="3ED8C06C">
            <w:pPr>
              <w:pStyle w:val="4"/>
              <w:spacing w:before="171" w:line="22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0514-</w:t>
            </w:r>
            <w:r>
              <w:rPr>
                <w:rFonts w:hint="eastAsia"/>
                <w:sz w:val="24"/>
                <w:szCs w:val="24"/>
                <w:lang w:eastAsia="zh-CN"/>
              </w:rPr>
              <w:t>8</w:t>
            </w:r>
            <w:r>
              <w:rPr>
                <w:sz w:val="24"/>
                <w:szCs w:val="24"/>
                <w:lang w:eastAsia="zh-CN"/>
              </w:rPr>
              <w:t>9376098</w:t>
            </w:r>
          </w:p>
        </w:tc>
      </w:tr>
      <w:tr w14:paraId="000559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</w:tcPr>
          <w:p w14:paraId="641CB5D6">
            <w:pPr>
              <w:pStyle w:val="4"/>
              <w:spacing w:before="116" w:line="219" w:lineRule="auto"/>
              <w:ind w:left="117"/>
              <w:rPr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4"/>
                <w:sz w:val="24"/>
                <w:szCs w:val="24"/>
                <w:lang w:eastAsia="zh-CN"/>
              </w:rPr>
              <w:t>单位情况介绍</w:t>
            </w:r>
          </w:p>
          <w:p w14:paraId="1132A4F2">
            <w:pPr>
              <w:pStyle w:val="4"/>
              <w:spacing w:before="30" w:line="400" w:lineRule="auto"/>
              <w:ind w:left="114" w:right="107" w:firstLine="41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上汽大众汽车有限公司仪征分公司于</w:t>
            </w:r>
            <w:r>
              <w:rPr>
                <w:lang w:eastAsia="zh-CN"/>
              </w:rPr>
              <w:t>2010</w:t>
            </w:r>
            <w:r>
              <w:rPr>
                <w:rFonts w:hint="eastAsia"/>
                <w:lang w:eastAsia="zh-CN"/>
              </w:rPr>
              <w:t>年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月</w:t>
            </w:r>
            <w:r>
              <w:rPr>
                <w:lang w:eastAsia="zh-CN"/>
              </w:rPr>
              <w:t>15</w:t>
            </w:r>
            <w:r>
              <w:rPr>
                <w:rFonts w:hint="eastAsia"/>
                <w:lang w:eastAsia="zh-CN"/>
              </w:rPr>
              <w:t>日在南京正式签约，</w:t>
            </w:r>
            <w:r>
              <w:rPr>
                <w:lang w:eastAsia="zh-CN"/>
              </w:rPr>
              <w:t>2012</w:t>
            </w:r>
            <w:r>
              <w:rPr>
                <w:rFonts w:hint="eastAsia"/>
                <w:lang w:eastAsia="zh-CN"/>
              </w:rPr>
              <w:t>年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月开始批量生产，占地面积</w:t>
            </w:r>
            <w:r>
              <w:rPr>
                <w:lang w:eastAsia="zh-CN"/>
              </w:rPr>
              <w:t>128.05</w:t>
            </w:r>
            <w:r>
              <w:rPr>
                <w:rFonts w:hint="eastAsia"/>
                <w:lang w:eastAsia="zh-CN"/>
              </w:rPr>
              <w:t>万平方米，规划年产能</w:t>
            </w:r>
            <w:r>
              <w:rPr>
                <w:lang w:eastAsia="zh-CN"/>
              </w:rPr>
              <w:t>30</w:t>
            </w:r>
            <w:r>
              <w:rPr>
                <w:rFonts w:hint="eastAsia"/>
                <w:lang w:eastAsia="zh-CN"/>
              </w:rPr>
              <w:t>万辆，是典型的“分钟工厂”。整个项目建设工程总量大，基础配套要求高，是扬州工业史上一次投资最大的项目。工厂由冲压车间、车身车间、油漆车间、总装车间、检测中心、能源中心、展示中心、培训中心、员工活动中心及</w:t>
            </w:r>
            <w:r>
              <w:rPr>
                <w:lang w:eastAsia="zh-CN"/>
              </w:rPr>
              <w:t>Spine</w:t>
            </w:r>
            <w:r>
              <w:rPr>
                <w:rFonts w:hint="eastAsia"/>
                <w:lang w:eastAsia="zh-CN"/>
              </w:rPr>
              <w:t>综合办公楼等相关配套生产辅助设施组成。</w:t>
            </w:r>
          </w:p>
          <w:p w14:paraId="5EEE919C">
            <w:pPr>
              <w:pStyle w:val="4"/>
              <w:spacing w:before="30" w:line="400" w:lineRule="auto"/>
              <w:ind w:left="114" w:right="107" w:firstLine="41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上汽大众以建设“值得信赖、最具价值、富有创新精神的汽车合资企业”为愿景，坚持“创造价值、负责任、创新进取、可持续”的价值观，愿景、价值观共同构成了企业文化的核心。</w:t>
            </w:r>
          </w:p>
          <w:p w14:paraId="3C78C409">
            <w:pPr>
              <w:pStyle w:val="4"/>
              <w:spacing w:before="30" w:line="400" w:lineRule="auto"/>
              <w:ind w:left="114" w:right="107" w:firstLine="41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仪征分公司在企业文化的指引下，以精益生产为核心，打造主题为“精仪征途”的组织文化实践，代表着立足仪征、惟精惟一、征途无垠的精神追求，勤劳朴实，止于至善，把员工个人的“汽车梦”和企业愿景的实现历程结合起来。</w:t>
            </w:r>
          </w:p>
        </w:tc>
      </w:tr>
      <w:tr w14:paraId="0E7A11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</w:tcPr>
          <w:p w14:paraId="684086A3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113232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</w:tcPr>
          <w:p w14:paraId="7C1087B2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1023" w:type="dxa"/>
            <w:gridSpan w:val="2"/>
          </w:tcPr>
          <w:p w14:paraId="2132BCB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2127" w:type="dxa"/>
            <w:gridSpan w:val="2"/>
          </w:tcPr>
          <w:p w14:paraId="327F68EA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008" w:type="dxa"/>
          </w:tcPr>
          <w:p w14:paraId="5CE8B312">
            <w:pPr>
              <w:pStyle w:val="4"/>
              <w:spacing w:before="174" w:line="219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工作地点</w:t>
            </w:r>
          </w:p>
        </w:tc>
        <w:tc>
          <w:tcPr>
            <w:tcW w:w="1381" w:type="dxa"/>
            <w:gridSpan w:val="2"/>
          </w:tcPr>
          <w:p w14:paraId="662AA01D">
            <w:pPr>
              <w:pStyle w:val="4"/>
              <w:spacing w:before="174" w:line="219" w:lineRule="auto"/>
              <w:ind w:left="22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预计年薪</w:t>
            </w:r>
          </w:p>
        </w:tc>
        <w:tc>
          <w:tcPr>
            <w:tcW w:w="1051" w:type="dxa"/>
          </w:tcPr>
          <w:p w14:paraId="0C4D6BEE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1F4AAB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</w:tcPr>
          <w:p w14:paraId="4DC626F7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一线实习生</w:t>
            </w:r>
          </w:p>
        </w:tc>
        <w:tc>
          <w:tcPr>
            <w:tcW w:w="1023" w:type="dxa"/>
            <w:gridSpan w:val="2"/>
          </w:tcPr>
          <w:p w14:paraId="45D1AC9E">
            <w:pPr>
              <w:pStyle w:val="4"/>
              <w:spacing w:before="226" w:line="183" w:lineRule="auto"/>
              <w:ind w:left="384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1</w:t>
            </w:r>
            <w:r>
              <w:rPr>
                <w:spacing w:val="-7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127" w:type="dxa"/>
            <w:gridSpan w:val="2"/>
          </w:tcPr>
          <w:p w14:paraId="17D80FE7">
            <w:pPr>
              <w:pStyle w:val="4"/>
              <w:spacing w:before="189" w:line="219" w:lineRule="auto"/>
              <w:rPr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eastAsia="zh-CN"/>
              </w:rPr>
              <w:t>汽车、机械、电子、电气等理工科类专业</w:t>
            </w:r>
          </w:p>
        </w:tc>
        <w:tc>
          <w:tcPr>
            <w:tcW w:w="1008" w:type="dxa"/>
          </w:tcPr>
          <w:p w14:paraId="56E6D6FA">
            <w:pPr>
              <w:pStyle w:val="4"/>
              <w:spacing w:before="226" w:line="183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扬州市</w:t>
            </w:r>
          </w:p>
        </w:tc>
        <w:tc>
          <w:tcPr>
            <w:tcW w:w="1381" w:type="dxa"/>
            <w:gridSpan w:val="2"/>
          </w:tcPr>
          <w:p w14:paraId="70D2084A">
            <w:pPr>
              <w:pStyle w:val="4"/>
              <w:spacing w:before="189" w:line="219" w:lineRule="auto"/>
              <w:ind w:left="192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1</w:t>
            </w:r>
            <w:r>
              <w:rPr>
                <w:spacing w:val="-5"/>
                <w:sz w:val="24"/>
                <w:szCs w:val="24"/>
                <w:lang w:eastAsia="zh-CN"/>
              </w:rPr>
              <w:t>0</w:t>
            </w: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万</w:t>
            </w:r>
          </w:p>
        </w:tc>
        <w:tc>
          <w:tcPr>
            <w:tcW w:w="1051" w:type="dxa"/>
          </w:tcPr>
          <w:p w14:paraId="4494E60F"/>
        </w:tc>
      </w:tr>
      <w:tr w14:paraId="165AA8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</w:tcPr>
          <w:p w14:paraId="0EB2CB8A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</w:p>
        </w:tc>
        <w:tc>
          <w:tcPr>
            <w:tcW w:w="1023" w:type="dxa"/>
            <w:gridSpan w:val="2"/>
          </w:tcPr>
          <w:p w14:paraId="7C372D31">
            <w:pPr>
              <w:pStyle w:val="4"/>
              <w:spacing w:before="226" w:line="183" w:lineRule="auto"/>
              <w:ind w:left="384"/>
              <w:rPr>
                <w:spacing w:val="-7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14:paraId="6BCDBC9D">
            <w:pPr>
              <w:pStyle w:val="4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EC9D124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</w:p>
        </w:tc>
        <w:tc>
          <w:tcPr>
            <w:tcW w:w="1381" w:type="dxa"/>
            <w:gridSpan w:val="2"/>
          </w:tcPr>
          <w:p w14:paraId="2F692088">
            <w:pPr>
              <w:pStyle w:val="4"/>
              <w:spacing w:before="189" w:line="219" w:lineRule="auto"/>
              <w:ind w:left="192"/>
              <w:rPr>
                <w:spacing w:val="-5"/>
                <w:sz w:val="24"/>
                <w:szCs w:val="24"/>
              </w:rPr>
            </w:pPr>
          </w:p>
        </w:tc>
        <w:tc>
          <w:tcPr>
            <w:tcW w:w="1051" w:type="dxa"/>
          </w:tcPr>
          <w:p w14:paraId="6F11BBB3"/>
        </w:tc>
      </w:tr>
      <w:tr w14:paraId="44D87A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</w:tcPr>
          <w:p w14:paraId="2EEC1072">
            <w:pPr>
              <w:spacing w:line="328" w:lineRule="auto"/>
            </w:pPr>
          </w:p>
          <w:p w14:paraId="313FB656">
            <w:pPr>
              <w:pStyle w:val="4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7442E1AC">
            <w:pPr>
              <w:pStyle w:val="4"/>
              <w:spacing w:before="116" w:line="228" w:lineRule="auto"/>
              <w:ind w:left="11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</w:t>
            </w:r>
            <w:r>
              <w:rPr>
                <w:rFonts w:hint="eastAsia"/>
                <w:lang w:eastAsia="zh-CN"/>
              </w:rPr>
              <w:t>冲压车间、车身车间、油漆车间、总装车间一线岗位操作</w:t>
            </w:r>
          </w:p>
        </w:tc>
      </w:tr>
    </w:tbl>
    <w:p w14:paraId="3FF077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NmYzUxNjZiZWI1OGYxOTRlMDY4MmE2YzQ5NDI4Y2MifQ=="/>
  </w:docVars>
  <w:rsids>
    <w:rsidRoot w:val="009F5DE1"/>
    <w:rsid w:val="0030665F"/>
    <w:rsid w:val="004F5119"/>
    <w:rsid w:val="009F5DE1"/>
    <w:rsid w:val="00D9765D"/>
    <w:rsid w:val="0DCE6403"/>
    <w:rsid w:val="12E16626"/>
    <w:rsid w:val="2DD77B72"/>
    <w:rsid w:val="399F2857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523</Words>
  <Characters>556</Characters>
  <Lines>4</Lines>
  <Paragraphs>1</Paragraphs>
  <TotalTime>0</TotalTime>
  <ScaleCrop>false</ScaleCrop>
  <LinksUpToDate>false</LinksUpToDate>
  <CharactersWithSpaces>565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2025-12-16T07:51:00Z</dcterms:created>
  <dc:creator>GUYAL</dc:creator>
  <cp:lastModifiedBy>何欣</cp:lastModifiedBy>
  <dcterms:modified xsi:type="dcterms:W3CDTF">2026-01-04T02:33:53Z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5C89CFE0CAC947FE9BB1C47439183FEB_12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