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21305" w14:textId="77777777" w:rsidR="00A02FFB" w:rsidRDefault="00431709">
      <w:pPr>
        <w:spacing w:before="18"/>
        <w:jc w:val="center"/>
      </w:pPr>
      <w:proofErr w:type="spellStart"/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  <w:proofErr w:type="spellEnd"/>
    </w:p>
    <w:p w14:paraId="48021306" w14:textId="77777777" w:rsidR="00A02FFB" w:rsidRDefault="00A02FFB">
      <w:pPr>
        <w:spacing w:before="18"/>
      </w:pPr>
    </w:p>
    <w:tbl>
      <w:tblPr>
        <w:tblStyle w:val="TableNormal"/>
        <w:tblW w:w="84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81"/>
        <w:gridCol w:w="911"/>
        <w:gridCol w:w="1540"/>
        <w:gridCol w:w="443"/>
        <w:gridCol w:w="1514"/>
        <w:gridCol w:w="78"/>
        <w:gridCol w:w="972"/>
        <w:gridCol w:w="1051"/>
      </w:tblGrid>
      <w:tr w:rsidR="00A02FFB" w14:paraId="48021309" w14:textId="77777777">
        <w:trPr>
          <w:trHeight w:val="589"/>
        </w:trPr>
        <w:tc>
          <w:tcPr>
            <w:tcW w:w="1894" w:type="dxa"/>
            <w:gridSpan w:val="2"/>
          </w:tcPr>
          <w:p w14:paraId="48021307" w14:textId="77777777" w:rsidR="00A02FFB" w:rsidRDefault="00431709">
            <w:pPr>
              <w:pStyle w:val="TableText"/>
              <w:spacing w:before="176" w:line="220" w:lineRule="auto"/>
              <w:ind w:left="341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单位名称</w:t>
            </w:r>
            <w:proofErr w:type="spellEnd"/>
          </w:p>
        </w:tc>
        <w:tc>
          <w:tcPr>
            <w:tcW w:w="6509" w:type="dxa"/>
            <w:gridSpan w:val="7"/>
          </w:tcPr>
          <w:p w14:paraId="48021308" w14:textId="35518C20" w:rsidR="00A02FFB" w:rsidRDefault="00D345CB" w:rsidP="00431709">
            <w:pPr>
              <w:pStyle w:val="TableText"/>
              <w:spacing w:before="177" w:line="219" w:lineRule="auto"/>
              <w:ind w:firstLineChars="600" w:firstLine="144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通力电梯有限公司南京分公司</w:t>
            </w:r>
          </w:p>
        </w:tc>
      </w:tr>
      <w:tr w:rsidR="00A02FFB" w14:paraId="4802130C" w14:textId="77777777">
        <w:trPr>
          <w:trHeight w:val="585"/>
        </w:trPr>
        <w:tc>
          <w:tcPr>
            <w:tcW w:w="1894" w:type="dxa"/>
            <w:gridSpan w:val="2"/>
          </w:tcPr>
          <w:p w14:paraId="4802130A" w14:textId="77777777" w:rsidR="00A02FFB" w:rsidRDefault="00431709">
            <w:pPr>
              <w:pStyle w:val="TableText"/>
              <w:spacing w:before="170" w:line="220" w:lineRule="auto"/>
              <w:ind w:left="341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单位地址</w:t>
            </w:r>
            <w:proofErr w:type="spellEnd"/>
          </w:p>
        </w:tc>
        <w:tc>
          <w:tcPr>
            <w:tcW w:w="6509" w:type="dxa"/>
            <w:gridSpan w:val="7"/>
          </w:tcPr>
          <w:p w14:paraId="4802130B" w14:textId="55F7B0F2" w:rsidR="00A02FFB" w:rsidRDefault="00932631" w:rsidP="00431709">
            <w:pPr>
              <w:pStyle w:val="TableText"/>
              <w:spacing w:before="177" w:line="219" w:lineRule="auto"/>
              <w:ind w:firstLineChars="300" w:firstLine="720"/>
              <w:rPr>
                <w:rFonts w:hint="eastAsia"/>
                <w:sz w:val="24"/>
                <w:szCs w:val="24"/>
                <w:lang w:eastAsia="zh-CN"/>
              </w:rPr>
            </w:pPr>
            <w:r w:rsidRPr="00932631">
              <w:rPr>
                <w:rFonts w:hint="eastAsia"/>
                <w:sz w:val="24"/>
                <w:szCs w:val="24"/>
                <w:lang w:eastAsia="zh-CN"/>
              </w:rPr>
              <w:t>南京市建</w:t>
            </w:r>
            <w:proofErr w:type="gramStart"/>
            <w:r w:rsidRPr="00932631">
              <w:rPr>
                <w:rFonts w:hint="eastAsia"/>
                <w:sz w:val="24"/>
                <w:szCs w:val="24"/>
                <w:lang w:eastAsia="zh-CN"/>
              </w:rPr>
              <w:t>邺</w:t>
            </w:r>
            <w:proofErr w:type="gramEnd"/>
            <w:r w:rsidRPr="00932631">
              <w:rPr>
                <w:rFonts w:hint="eastAsia"/>
                <w:sz w:val="24"/>
                <w:szCs w:val="24"/>
                <w:lang w:eastAsia="zh-CN"/>
              </w:rPr>
              <w:t>区应天大街</w:t>
            </w:r>
            <w:r w:rsidRPr="00932631">
              <w:rPr>
                <w:sz w:val="24"/>
                <w:szCs w:val="24"/>
                <w:lang w:eastAsia="zh-CN"/>
              </w:rPr>
              <w:t>888</w:t>
            </w:r>
            <w:r w:rsidRPr="00932631">
              <w:rPr>
                <w:rFonts w:hint="eastAsia"/>
                <w:sz w:val="24"/>
                <w:szCs w:val="24"/>
                <w:lang w:eastAsia="zh-CN"/>
              </w:rPr>
              <w:t>号金鹰世界</w:t>
            </w:r>
            <w:r w:rsidRPr="00932631">
              <w:rPr>
                <w:sz w:val="24"/>
                <w:szCs w:val="24"/>
                <w:lang w:eastAsia="zh-CN"/>
              </w:rPr>
              <w:t>23</w:t>
            </w:r>
            <w:r w:rsidRPr="00932631">
              <w:rPr>
                <w:rFonts w:hint="eastAsia"/>
                <w:sz w:val="24"/>
                <w:szCs w:val="24"/>
                <w:lang w:eastAsia="zh-CN"/>
              </w:rPr>
              <w:t>楼</w:t>
            </w:r>
          </w:p>
        </w:tc>
      </w:tr>
      <w:tr w:rsidR="00A02FFB" w14:paraId="48021311" w14:textId="77777777">
        <w:trPr>
          <w:trHeight w:val="585"/>
        </w:trPr>
        <w:tc>
          <w:tcPr>
            <w:tcW w:w="1894" w:type="dxa"/>
            <w:gridSpan w:val="2"/>
          </w:tcPr>
          <w:p w14:paraId="4802130D" w14:textId="77777777" w:rsidR="00A02FFB" w:rsidRDefault="00431709">
            <w:pPr>
              <w:pStyle w:val="TableText"/>
              <w:spacing w:before="171" w:line="221" w:lineRule="auto"/>
              <w:ind w:left="34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4802130E" w14:textId="770F339D" w:rsidR="00A02FFB" w:rsidRDefault="0060001E" w:rsidP="00431709">
            <w:pPr>
              <w:pStyle w:val="TableText"/>
              <w:spacing w:before="177" w:line="219" w:lineRule="auto"/>
              <w:ind w:firstLineChars="300" w:firstLine="7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特种特备</w:t>
            </w:r>
          </w:p>
        </w:tc>
        <w:tc>
          <w:tcPr>
            <w:tcW w:w="1957" w:type="dxa"/>
            <w:gridSpan w:val="2"/>
          </w:tcPr>
          <w:p w14:paraId="4802130F" w14:textId="77777777" w:rsidR="00A02FFB" w:rsidRDefault="00431709" w:rsidP="00431709">
            <w:pPr>
              <w:pStyle w:val="TableText"/>
              <w:spacing w:before="177" w:line="219" w:lineRule="auto"/>
              <w:ind w:firstLineChars="200" w:firstLine="48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3"/>
          </w:tcPr>
          <w:p w14:paraId="48021310" w14:textId="5A9B1263" w:rsidR="00A02FFB" w:rsidRDefault="00607C16" w:rsidP="00431709">
            <w:pPr>
              <w:pStyle w:val="TableText"/>
              <w:spacing w:before="177" w:line="219" w:lineRule="auto"/>
              <w:ind w:firstLineChars="300" w:firstLine="7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电梯</w:t>
            </w:r>
          </w:p>
        </w:tc>
      </w:tr>
      <w:tr w:rsidR="00A02FFB" w14:paraId="48021316" w14:textId="77777777">
        <w:trPr>
          <w:trHeight w:val="585"/>
        </w:trPr>
        <w:tc>
          <w:tcPr>
            <w:tcW w:w="1894" w:type="dxa"/>
            <w:gridSpan w:val="2"/>
          </w:tcPr>
          <w:p w14:paraId="48021312" w14:textId="77777777" w:rsidR="00A02FFB" w:rsidRDefault="00431709">
            <w:pPr>
              <w:pStyle w:val="TableText"/>
              <w:spacing w:before="172" w:line="224" w:lineRule="auto"/>
              <w:ind w:left="35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14:paraId="48021313" w14:textId="4AA0293D" w:rsidR="00A02FFB" w:rsidRPr="00431709" w:rsidRDefault="006C25D3" w:rsidP="00431709">
            <w:pPr>
              <w:pStyle w:val="TableText"/>
              <w:spacing w:before="177" w:line="219" w:lineRule="auto"/>
              <w:ind w:firstLineChars="400" w:firstLine="960"/>
              <w:rPr>
                <w:sz w:val="24"/>
                <w:szCs w:val="24"/>
                <w:lang w:eastAsia="zh-CN"/>
              </w:rPr>
            </w:pPr>
            <w:r w:rsidRPr="00431709">
              <w:rPr>
                <w:rFonts w:hint="eastAsia"/>
                <w:sz w:val="24"/>
                <w:szCs w:val="24"/>
                <w:lang w:eastAsia="zh-CN"/>
              </w:rPr>
              <w:t>葛峰</w:t>
            </w:r>
          </w:p>
        </w:tc>
        <w:tc>
          <w:tcPr>
            <w:tcW w:w="1957" w:type="dxa"/>
            <w:gridSpan w:val="2"/>
          </w:tcPr>
          <w:p w14:paraId="48021314" w14:textId="77777777" w:rsidR="00A02FFB" w:rsidRDefault="00431709" w:rsidP="00431709">
            <w:pPr>
              <w:pStyle w:val="TableText"/>
              <w:spacing w:before="177" w:line="219" w:lineRule="auto"/>
              <w:ind w:firstLineChars="200" w:firstLine="480"/>
              <w:rPr>
                <w:rFonts w:hint="eastAsia"/>
                <w:sz w:val="24"/>
                <w:szCs w:val="24"/>
                <w:lang w:eastAsia="zh-CN"/>
              </w:rPr>
            </w:pPr>
            <w:r w:rsidRPr="00431709">
              <w:rPr>
                <w:sz w:val="24"/>
                <w:szCs w:val="24"/>
                <w:lang w:eastAsia="zh-CN"/>
              </w:rPr>
              <w:t>电</w:t>
            </w:r>
            <w:r w:rsidRPr="00431709">
              <w:rPr>
                <w:sz w:val="24"/>
                <w:szCs w:val="24"/>
                <w:lang w:eastAsia="zh-CN"/>
              </w:rPr>
              <w:t xml:space="preserve">    </w:t>
            </w:r>
            <w:r w:rsidRPr="00431709">
              <w:rPr>
                <w:sz w:val="24"/>
                <w:szCs w:val="24"/>
                <w:lang w:eastAsia="zh-CN"/>
              </w:rPr>
              <w:t>话</w:t>
            </w:r>
          </w:p>
        </w:tc>
        <w:tc>
          <w:tcPr>
            <w:tcW w:w="2101" w:type="dxa"/>
            <w:gridSpan w:val="3"/>
          </w:tcPr>
          <w:p w14:paraId="48021315" w14:textId="5AB5334A" w:rsidR="00A02FFB" w:rsidRPr="00431709" w:rsidRDefault="006C25D3" w:rsidP="00431709">
            <w:pPr>
              <w:pStyle w:val="TableText"/>
              <w:spacing w:before="177" w:line="219" w:lineRule="auto"/>
              <w:ind w:firstLineChars="100" w:firstLine="240"/>
              <w:rPr>
                <w:rFonts w:hint="eastAsia"/>
                <w:sz w:val="24"/>
                <w:szCs w:val="24"/>
                <w:lang w:eastAsia="zh-CN"/>
              </w:rPr>
            </w:pPr>
            <w:r w:rsidRPr="00431709">
              <w:rPr>
                <w:rFonts w:hint="eastAsia"/>
                <w:sz w:val="24"/>
                <w:szCs w:val="24"/>
                <w:lang w:eastAsia="zh-CN"/>
              </w:rPr>
              <w:t>13913344741</w:t>
            </w:r>
          </w:p>
        </w:tc>
      </w:tr>
      <w:tr w:rsidR="00A02FFB" w14:paraId="48021319" w14:textId="77777777">
        <w:trPr>
          <w:trHeight w:val="5618"/>
        </w:trPr>
        <w:tc>
          <w:tcPr>
            <w:tcW w:w="8403" w:type="dxa"/>
            <w:gridSpan w:val="9"/>
          </w:tcPr>
          <w:p w14:paraId="48021317" w14:textId="77777777" w:rsidR="00A02FFB" w:rsidRDefault="00431709">
            <w:pPr>
              <w:pStyle w:val="TableText"/>
              <w:spacing w:before="116" w:line="219" w:lineRule="auto"/>
              <w:ind w:left="11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55647C57" w14:textId="77777777" w:rsidR="0060001E" w:rsidRDefault="0060001E" w:rsidP="0060001E">
            <w:pPr>
              <w:pStyle w:val="TableText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通力是全球电梯和自动扶梯产业最大的供应商之一，</w:t>
            </w:r>
            <w:r>
              <w:rPr>
                <w:lang w:eastAsia="zh-CN"/>
              </w:rPr>
              <w:t>1910</w:t>
            </w:r>
            <w:r>
              <w:rPr>
                <w:rFonts w:hint="eastAsia"/>
                <w:lang w:eastAsia="zh-CN"/>
              </w:rPr>
              <w:t>年成立于芬兰赫尔辛基，作为全球电梯及自动扶梯行业备受尊崇的领导者，在过去的一个世纪中，通力始终致力于贴近客户需求，为客户提供行业领先的电梯、扶梯和自动门产品，并为更新改造</w:t>
            </w:r>
            <w:proofErr w:type="gramStart"/>
            <w:r>
              <w:rPr>
                <w:rFonts w:hint="eastAsia"/>
                <w:lang w:eastAsia="zh-CN"/>
              </w:rPr>
              <w:t>和维保业务</w:t>
            </w:r>
            <w:proofErr w:type="gramEnd"/>
            <w:r>
              <w:rPr>
                <w:rFonts w:hint="eastAsia"/>
                <w:lang w:eastAsia="zh-CN"/>
              </w:rPr>
              <w:t>提供完整的创新型解决方案。</w:t>
            </w:r>
          </w:p>
          <w:p w14:paraId="0B02F9CA" w14:textId="700E8676" w:rsidR="0060001E" w:rsidRDefault="0060001E" w:rsidP="0060001E">
            <w:pPr>
              <w:pStyle w:val="TableText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通力集团</w:t>
            </w:r>
            <w:r>
              <w:rPr>
                <w:lang w:eastAsia="zh-CN"/>
              </w:rPr>
              <w:t>(KONE Corporation)</w:t>
            </w:r>
            <w:r>
              <w:rPr>
                <w:rFonts w:hint="eastAsia"/>
                <w:lang w:eastAsia="zh-CN"/>
              </w:rPr>
              <w:t>在全球拥有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个生产基地，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个研发中心，在</w:t>
            </w:r>
            <w:r>
              <w:rPr>
                <w:lang w:eastAsia="zh-CN"/>
              </w:rPr>
              <w:t>60</w:t>
            </w:r>
            <w:r>
              <w:rPr>
                <w:rFonts w:hint="eastAsia"/>
                <w:lang w:eastAsia="zh-CN"/>
              </w:rPr>
              <w:t>多个国家及地区设有分支机构，</w:t>
            </w:r>
            <w:r>
              <w:rPr>
                <w:lang w:eastAsia="zh-CN"/>
              </w:rPr>
              <w:t>2017</w:t>
            </w:r>
            <w:r>
              <w:rPr>
                <w:rFonts w:hint="eastAsia"/>
                <w:lang w:eastAsia="zh-CN"/>
              </w:rPr>
              <w:t>年，通力的年净销售额达到</w:t>
            </w:r>
            <w:r>
              <w:rPr>
                <w:lang w:eastAsia="zh-CN"/>
              </w:rPr>
              <w:t>89</w:t>
            </w:r>
            <w:r>
              <w:rPr>
                <w:rFonts w:hint="eastAsia"/>
                <w:lang w:eastAsia="zh-CN"/>
              </w:rPr>
              <w:t>亿欧元</w:t>
            </w:r>
            <w:r w:rsidR="00567073"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>拥有超过</w:t>
            </w:r>
            <w:r>
              <w:rPr>
                <w:lang w:eastAsia="zh-CN"/>
              </w:rPr>
              <w:t>55,000</w:t>
            </w:r>
            <w:r>
              <w:rPr>
                <w:rFonts w:hint="eastAsia"/>
                <w:lang w:eastAsia="zh-CN"/>
              </w:rPr>
              <w:t>名员工。</w:t>
            </w:r>
            <w:r>
              <w:rPr>
                <w:lang w:eastAsia="zh-CN"/>
              </w:rPr>
              <w:t>1996</w:t>
            </w:r>
            <w:r>
              <w:rPr>
                <w:rFonts w:hint="eastAsia"/>
                <w:lang w:eastAsia="zh-CN"/>
              </w:rPr>
              <w:t>年通力电梯有限公司在中国昆山注册成立，</w:t>
            </w:r>
            <w:r w:rsidR="00B5592C">
              <w:rPr>
                <w:rFonts w:hint="eastAsia"/>
                <w:lang w:eastAsia="zh-CN"/>
              </w:rPr>
              <w:t>是通</w:t>
            </w:r>
            <w:r>
              <w:rPr>
                <w:rFonts w:hint="eastAsia"/>
                <w:lang w:eastAsia="zh-CN"/>
              </w:rPr>
              <w:t>力集团最主要的电梯及自动扶梯生产基地之一。如今，通力中国的销售及服务网络遍布全国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拥有近</w:t>
            </w:r>
            <w:r>
              <w:rPr>
                <w:lang w:eastAsia="zh-CN"/>
              </w:rPr>
              <w:t>50</w:t>
            </w:r>
            <w:r>
              <w:rPr>
                <w:rFonts w:hint="eastAsia"/>
                <w:lang w:eastAsia="zh-CN"/>
              </w:rPr>
              <w:t>家分公司、</w:t>
            </w:r>
            <w:r>
              <w:rPr>
                <w:lang w:eastAsia="zh-CN"/>
              </w:rPr>
              <w:t>56</w:t>
            </w:r>
            <w:r>
              <w:rPr>
                <w:rFonts w:hint="eastAsia"/>
                <w:lang w:eastAsia="zh-CN"/>
              </w:rPr>
              <w:t>个办事处，</w:t>
            </w:r>
            <w:r>
              <w:rPr>
                <w:lang w:eastAsia="zh-CN"/>
              </w:rPr>
              <w:t>540</w:t>
            </w:r>
            <w:r>
              <w:rPr>
                <w:rFonts w:hint="eastAsia"/>
                <w:lang w:eastAsia="zh-CN"/>
              </w:rPr>
              <w:t>多个服务站点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企业员工超过</w:t>
            </w:r>
            <w:r>
              <w:rPr>
                <w:lang w:eastAsia="zh-CN"/>
              </w:rPr>
              <w:t>14000</w:t>
            </w:r>
            <w:r>
              <w:rPr>
                <w:rFonts w:hint="eastAsia"/>
                <w:lang w:eastAsia="zh-CN"/>
              </w:rPr>
              <w:t>人。通力中国的产品除了满足国内需求外，还出口到亚洲、中东、澳大利亚、美洲和欧洲等</w:t>
            </w:r>
            <w:r>
              <w:rPr>
                <w:lang w:eastAsia="zh-CN"/>
              </w:rPr>
              <w:t>100</w:t>
            </w:r>
            <w:r>
              <w:rPr>
                <w:rFonts w:hint="eastAsia"/>
                <w:lang w:eastAsia="zh-CN"/>
              </w:rPr>
              <w:t>多个国家和地区。</w:t>
            </w:r>
          </w:p>
          <w:p w14:paraId="48021318" w14:textId="0C35683E" w:rsidR="00A02FFB" w:rsidRDefault="0060001E" w:rsidP="0060001E">
            <w:pPr>
              <w:pStyle w:val="TableText"/>
              <w:spacing w:before="30" w:line="400" w:lineRule="auto"/>
              <w:ind w:left="114" w:right="107" w:firstLine="41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在“前程无忧”及“智联招聘”两大专业人力资源服务机构主办的评选中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通力连续四年荣膺“最佳雇主”</w:t>
            </w:r>
            <w:r>
              <w:rPr>
                <w:lang w:eastAsia="zh-CN"/>
              </w:rPr>
              <w:t>;</w:t>
            </w:r>
            <w:r>
              <w:rPr>
                <w:rFonts w:hint="eastAsia"/>
                <w:lang w:eastAsia="zh-CN"/>
              </w:rPr>
              <w:t>连续两年被《捅布斯》商业杂志评为全球最佳雇主在《福布斯》</w:t>
            </w:r>
            <w:r>
              <w:rPr>
                <w:lang w:eastAsia="zh-CN"/>
              </w:rPr>
              <w:t>2020</w:t>
            </w:r>
            <w:r>
              <w:rPr>
                <w:rFonts w:hint="eastAsia"/>
                <w:lang w:eastAsia="zh-CN"/>
              </w:rPr>
              <w:t>年全球</w:t>
            </w:r>
            <w:r>
              <w:rPr>
                <w:lang w:eastAsia="zh-CN"/>
              </w:rPr>
              <w:t>2000</w:t>
            </w:r>
            <w:r>
              <w:rPr>
                <w:rFonts w:hint="eastAsia"/>
                <w:lang w:eastAsia="zh-CN"/>
              </w:rPr>
              <w:t>最佳雇主排行榜上，位列第</w:t>
            </w:r>
            <w:r>
              <w:rPr>
                <w:lang w:eastAsia="zh-CN"/>
              </w:rPr>
              <w:t>105</w:t>
            </w:r>
            <w:r>
              <w:rPr>
                <w:rFonts w:hint="eastAsia"/>
                <w:lang w:eastAsia="zh-CN"/>
              </w:rPr>
              <w:t>位。</w:t>
            </w:r>
          </w:p>
        </w:tc>
      </w:tr>
      <w:tr w:rsidR="00A02FFB" w14:paraId="4802131B" w14:textId="77777777">
        <w:trPr>
          <w:trHeight w:val="543"/>
        </w:trPr>
        <w:tc>
          <w:tcPr>
            <w:tcW w:w="8403" w:type="dxa"/>
            <w:gridSpan w:val="9"/>
          </w:tcPr>
          <w:p w14:paraId="4802131A" w14:textId="77777777" w:rsidR="00A02FFB" w:rsidRDefault="00431709">
            <w:pPr>
              <w:pStyle w:val="TableText"/>
              <w:spacing w:before="152" w:line="219" w:lineRule="auto"/>
              <w:ind w:left="3488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本次招聘信息</w:t>
            </w:r>
            <w:proofErr w:type="spellEnd"/>
          </w:p>
        </w:tc>
      </w:tr>
      <w:tr w:rsidR="00A02FFB" w14:paraId="48021322" w14:textId="77777777" w:rsidTr="00661E2F">
        <w:trPr>
          <w:trHeight w:val="585"/>
        </w:trPr>
        <w:tc>
          <w:tcPr>
            <w:tcW w:w="1813" w:type="dxa"/>
          </w:tcPr>
          <w:p w14:paraId="4802131C" w14:textId="77777777" w:rsidR="00A02FFB" w:rsidRDefault="00431709">
            <w:pPr>
              <w:pStyle w:val="TableText"/>
              <w:spacing w:before="173" w:line="220" w:lineRule="auto"/>
              <w:ind w:left="698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18"/>
                <w:sz w:val="24"/>
                <w:szCs w:val="24"/>
              </w:rPr>
              <w:t>岗位</w:t>
            </w:r>
            <w:proofErr w:type="spellEnd"/>
          </w:p>
        </w:tc>
        <w:tc>
          <w:tcPr>
            <w:tcW w:w="992" w:type="dxa"/>
            <w:gridSpan w:val="2"/>
          </w:tcPr>
          <w:p w14:paraId="4802131D" w14:textId="77777777" w:rsidR="00A02FFB" w:rsidRDefault="00431709">
            <w:pPr>
              <w:pStyle w:val="TableText"/>
              <w:spacing w:before="174" w:line="219" w:lineRule="auto"/>
              <w:ind w:left="263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6"/>
                <w:sz w:val="24"/>
                <w:szCs w:val="24"/>
              </w:rPr>
              <w:t>数量</w:t>
            </w:r>
            <w:proofErr w:type="spellEnd"/>
          </w:p>
        </w:tc>
        <w:tc>
          <w:tcPr>
            <w:tcW w:w="1983" w:type="dxa"/>
            <w:gridSpan w:val="2"/>
          </w:tcPr>
          <w:p w14:paraId="4802131E" w14:textId="77777777" w:rsidR="00A02FFB" w:rsidRDefault="00431709">
            <w:pPr>
              <w:pStyle w:val="TableText"/>
              <w:spacing w:before="173" w:line="220" w:lineRule="auto"/>
              <w:ind w:left="517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所需专业</w:t>
            </w:r>
            <w:proofErr w:type="spellEnd"/>
          </w:p>
        </w:tc>
        <w:tc>
          <w:tcPr>
            <w:tcW w:w="1592" w:type="dxa"/>
            <w:gridSpan w:val="2"/>
          </w:tcPr>
          <w:p w14:paraId="4802131F" w14:textId="77777777" w:rsidR="00A02FFB" w:rsidRDefault="00431709">
            <w:pPr>
              <w:pStyle w:val="TableText"/>
              <w:spacing w:before="174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972" w:type="dxa"/>
          </w:tcPr>
          <w:p w14:paraId="48021320" w14:textId="77777777" w:rsidR="00A02FFB" w:rsidRDefault="00431709">
            <w:pPr>
              <w:pStyle w:val="TableText"/>
              <w:spacing w:before="174" w:line="219" w:lineRule="auto"/>
              <w:ind w:left="2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48021321" w14:textId="77777777" w:rsidR="00A02FFB" w:rsidRDefault="00431709">
            <w:pPr>
              <w:pStyle w:val="TableText"/>
              <w:spacing w:before="173" w:line="221" w:lineRule="auto"/>
              <w:ind w:left="295"/>
              <w:rPr>
                <w:rFonts w:hint="eastAsia"/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备注</w:t>
            </w:r>
            <w:proofErr w:type="spellEnd"/>
          </w:p>
        </w:tc>
      </w:tr>
      <w:tr w:rsidR="00A02FFB" w14:paraId="48021329" w14:textId="77777777" w:rsidTr="00661E2F">
        <w:trPr>
          <w:trHeight w:val="613"/>
        </w:trPr>
        <w:tc>
          <w:tcPr>
            <w:tcW w:w="1813" w:type="dxa"/>
          </w:tcPr>
          <w:p w14:paraId="48021323" w14:textId="77AC69B2" w:rsidR="00A02FFB" w:rsidRDefault="00267A7C">
            <w:pPr>
              <w:pStyle w:val="TableText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proofErr w:type="spellStart"/>
            <w:r w:rsidRPr="00267A7C">
              <w:rPr>
                <w:rFonts w:hint="eastAsia"/>
                <w:spacing w:val="-3"/>
                <w:sz w:val="24"/>
                <w:szCs w:val="24"/>
              </w:rPr>
              <w:t>维保技术员</w:t>
            </w:r>
            <w:proofErr w:type="spellEnd"/>
          </w:p>
        </w:tc>
        <w:tc>
          <w:tcPr>
            <w:tcW w:w="992" w:type="dxa"/>
            <w:gridSpan w:val="2"/>
          </w:tcPr>
          <w:p w14:paraId="48021324" w14:textId="5B88A277" w:rsidR="00A02FFB" w:rsidRDefault="00ED083D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983" w:type="dxa"/>
            <w:gridSpan w:val="2"/>
          </w:tcPr>
          <w:p w14:paraId="48021325" w14:textId="63F6BFD1" w:rsidR="00A02FFB" w:rsidRDefault="00267A7C" w:rsidP="00267A7C">
            <w:pPr>
              <w:pStyle w:val="TableText"/>
              <w:spacing w:before="189" w:line="219" w:lineRule="auto"/>
              <w:rPr>
                <w:rFonts w:hint="eastAsia"/>
                <w:spacing w:val="-4"/>
                <w:sz w:val="24"/>
                <w:szCs w:val="24"/>
              </w:rPr>
            </w:pPr>
            <w:proofErr w:type="spellStart"/>
            <w:r w:rsidRPr="00267A7C">
              <w:rPr>
                <w:rFonts w:hint="eastAsia"/>
                <w:spacing w:val="-4"/>
                <w:sz w:val="24"/>
                <w:szCs w:val="24"/>
              </w:rPr>
              <w:t>电气</w:t>
            </w:r>
            <w:proofErr w:type="spellEnd"/>
            <w:r w:rsidRPr="00267A7C">
              <w:rPr>
                <w:spacing w:val="-4"/>
                <w:sz w:val="24"/>
                <w:szCs w:val="24"/>
              </w:rPr>
              <w:t>/</w:t>
            </w:r>
            <w:proofErr w:type="spellStart"/>
            <w:r w:rsidRPr="00267A7C">
              <w:rPr>
                <w:rFonts w:hint="eastAsia"/>
                <w:spacing w:val="-4"/>
                <w:sz w:val="24"/>
                <w:szCs w:val="24"/>
              </w:rPr>
              <w:t>机械等专业</w:t>
            </w:r>
            <w:proofErr w:type="spellEnd"/>
          </w:p>
        </w:tc>
        <w:tc>
          <w:tcPr>
            <w:tcW w:w="1592" w:type="dxa"/>
            <w:gridSpan w:val="2"/>
          </w:tcPr>
          <w:p w14:paraId="48021326" w14:textId="5CF7A740" w:rsidR="00A02FFB" w:rsidRDefault="00C82113" w:rsidP="00C82113">
            <w:pPr>
              <w:pStyle w:val="TableText"/>
              <w:spacing w:before="226" w:line="183" w:lineRule="auto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南京、扬州、泰州、镇江、常州</w:t>
            </w:r>
          </w:p>
        </w:tc>
        <w:tc>
          <w:tcPr>
            <w:tcW w:w="972" w:type="dxa"/>
          </w:tcPr>
          <w:p w14:paraId="48021327" w14:textId="516BDEAF" w:rsidR="00A02FFB" w:rsidRDefault="00661E2F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36000</w:t>
            </w:r>
          </w:p>
        </w:tc>
        <w:tc>
          <w:tcPr>
            <w:tcW w:w="1051" w:type="dxa"/>
          </w:tcPr>
          <w:p w14:paraId="48021328" w14:textId="77777777" w:rsidR="00A02FFB" w:rsidRDefault="00A02FFB"/>
        </w:tc>
      </w:tr>
      <w:tr w:rsidR="00A02FFB" w14:paraId="48021330" w14:textId="77777777" w:rsidTr="00661E2F">
        <w:trPr>
          <w:trHeight w:val="613"/>
        </w:trPr>
        <w:tc>
          <w:tcPr>
            <w:tcW w:w="1813" w:type="dxa"/>
          </w:tcPr>
          <w:p w14:paraId="4802132A" w14:textId="77777777" w:rsidR="00A02FFB" w:rsidRDefault="00A02FFB">
            <w:pPr>
              <w:pStyle w:val="TableText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802132B" w14:textId="77777777" w:rsidR="00A02FFB" w:rsidRDefault="00A02FFB">
            <w:pPr>
              <w:pStyle w:val="TableText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14:paraId="4802132C" w14:textId="77777777" w:rsidR="00A02FFB" w:rsidRDefault="00A02FFB">
            <w:pPr>
              <w:pStyle w:val="TableText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14:paraId="4802132D" w14:textId="77777777" w:rsidR="00A02FFB" w:rsidRDefault="00A02FFB">
            <w:pPr>
              <w:pStyle w:val="TableText"/>
              <w:spacing w:before="226" w:line="183" w:lineRule="auto"/>
              <w:ind w:left="357"/>
              <w:rPr>
                <w:rFonts w:hint="eastAsia"/>
                <w:spacing w:val="-3"/>
                <w:sz w:val="24"/>
                <w:szCs w:val="24"/>
              </w:rPr>
            </w:pPr>
          </w:p>
        </w:tc>
        <w:tc>
          <w:tcPr>
            <w:tcW w:w="972" w:type="dxa"/>
          </w:tcPr>
          <w:p w14:paraId="4802132E" w14:textId="77777777" w:rsidR="00A02FFB" w:rsidRDefault="00A02FFB">
            <w:pPr>
              <w:pStyle w:val="TableText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</w:rPr>
            </w:pPr>
          </w:p>
        </w:tc>
        <w:tc>
          <w:tcPr>
            <w:tcW w:w="1051" w:type="dxa"/>
          </w:tcPr>
          <w:p w14:paraId="4802132F" w14:textId="77777777" w:rsidR="00A02FFB" w:rsidRDefault="00A02FFB"/>
        </w:tc>
      </w:tr>
      <w:tr w:rsidR="00A02FFB" w14:paraId="48021334" w14:textId="77777777">
        <w:trPr>
          <w:trHeight w:val="1990"/>
        </w:trPr>
        <w:tc>
          <w:tcPr>
            <w:tcW w:w="8403" w:type="dxa"/>
            <w:gridSpan w:val="9"/>
          </w:tcPr>
          <w:p w14:paraId="48021331" w14:textId="77777777" w:rsidR="00A02FFB" w:rsidRDefault="00A02FFB">
            <w:pPr>
              <w:spacing w:line="328" w:lineRule="auto"/>
            </w:pPr>
          </w:p>
          <w:p w14:paraId="48021332" w14:textId="77777777" w:rsidR="00A02FFB" w:rsidRDefault="00431709">
            <w:pPr>
              <w:pStyle w:val="TableText"/>
              <w:spacing w:before="78" w:line="220" w:lineRule="auto"/>
              <w:ind w:left="142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0473103B" w14:textId="77777777" w:rsidR="00E64B9B" w:rsidRDefault="00E64B9B" w:rsidP="00E64B9B">
            <w:pPr>
              <w:pStyle w:val="TableText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1. </w:t>
            </w:r>
            <w:proofErr w:type="gramStart"/>
            <w:r>
              <w:rPr>
                <w:rFonts w:hint="eastAsia"/>
                <w:lang w:eastAsia="zh-CN"/>
              </w:rPr>
              <w:t>日常维保作业</w:t>
            </w:r>
            <w:proofErr w:type="gramEnd"/>
          </w:p>
          <w:p w14:paraId="4D426207" w14:textId="77777777" w:rsidR="00E64B9B" w:rsidRDefault="00E64B9B" w:rsidP="00E64B9B">
            <w:pPr>
              <w:pStyle w:val="TableText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严格按照电梯</w:t>
            </w:r>
            <w:proofErr w:type="gramStart"/>
            <w:r>
              <w:rPr>
                <w:rFonts w:hint="eastAsia"/>
                <w:lang w:eastAsia="zh-CN"/>
              </w:rPr>
              <w:t>维保合同</w:t>
            </w:r>
            <w:proofErr w:type="gramEnd"/>
            <w:r>
              <w:rPr>
                <w:rFonts w:hint="eastAsia"/>
                <w:lang w:eastAsia="zh-CN"/>
              </w:rPr>
              <w:t>约定及国家《电梯维护保养规则》（</w:t>
            </w:r>
            <w:r>
              <w:rPr>
                <w:lang w:eastAsia="zh-CN"/>
              </w:rPr>
              <w:t>TSG T5002</w:t>
            </w:r>
            <w:r>
              <w:rPr>
                <w:rFonts w:hint="eastAsia"/>
                <w:lang w:eastAsia="zh-CN"/>
              </w:rPr>
              <w:t>）要求，对电梯设备开展定期巡检、清洁、润滑、调整及零部件紧固工作，详细记录</w:t>
            </w:r>
            <w:proofErr w:type="gramStart"/>
            <w:r>
              <w:rPr>
                <w:rFonts w:hint="eastAsia"/>
                <w:lang w:eastAsia="zh-CN"/>
              </w:rPr>
              <w:t>维保过程</w:t>
            </w:r>
            <w:proofErr w:type="gramEnd"/>
            <w:r>
              <w:rPr>
                <w:rFonts w:hint="eastAsia"/>
                <w:lang w:eastAsia="zh-CN"/>
              </w:rPr>
              <w:t>及设备运行参数，形成规范</w:t>
            </w:r>
            <w:proofErr w:type="gramStart"/>
            <w:r>
              <w:rPr>
                <w:rFonts w:hint="eastAsia"/>
                <w:lang w:eastAsia="zh-CN"/>
              </w:rPr>
              <w:t>的维保台</w:t>
            </w:r>
            <w:proofErr w:type="gramEnd"/>
            <w:r>
              <w:rPr>
                <w:rFonts w:hint="eastAsia"/>
                <w:lang w:eastAsia="zh-CN"/>
              </w:rPr>
              <w:t>账。</w:t>
            </w:r>
          </w:p>
          <w:p w14:paraId="06B78209" w14:textId="77777777" w:rsidR="00E64B9B" w:rsidRDefault="00E64B9B" w:rsidP="00E64B9B">
            <w:pPr>
              <w:pStyle w:val="TableText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定期检查电梯的曳引系统、门系统、安全保护装置（如限速器、缓冲器、门锁装置）等核心部件状态，及时发现并消除设备安全隐患。</w:t>
            </w:r>
          </w:p>
          <w:p w14:paraId="49043E6E" w14:textId="77777777" w:rsidR="00E64B9B" w:rsidRDefault="00E64B9B" w:rsidP="00E64B9B">
            <w:pPr>
              <w:pStyle w:val="TableText"/>
              <w:spacing w:before="116" w:line="228" w:lineRule="auto"/>
              <w:ind w:left="114"/>
              <w:rPr>
                <w:lang w:eastAsia="zh-CN"/>
              </w:rPr>
            </w:pPr>
          </w:p>
          <w:p w14:paraId="42DBCD6A" w14:textId="77777777" w:rsidR="00E64B9B" w:rsidRDefault="00E64B9B" w:rsidP="00E64B9B">
            <w:pPr>
              <w:pStyle w:val="TableText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lang w:eastAsia="zh-CN"/>
              </w:rPr>
              <w:t>2. </w:t>
            </w:r>
            <w:r>
              <w:rPr>
                <w:rFonts w:hint="eastAsia"/>
                <w:lang w:eastAsia="zh-CN"/>
              </w:rPr>
              <w:t>故障应急处理</w:t>
            </w:r>
          </w:p>
          <w:p w14:paraId="056431FB" w14:textId="77777777" w:rsidR="00E64B9B" w:rsidRDefault="00E64B9B" w:rsidP="00E64B9B">
            <w:pPr>
              <w:pStyle w:val="TableText"/>
              <w:spacing w:before="116" w:line="228" w:lineRule="auto"/>
              <w:ind w:left="11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接到电梯故障报修（含困人、停运等情况）后，按照合同约定的响应时限抵达现场，优先保障被困人员安全脱困，快速排查故障原因并实施维修，确保电梯尽快恢复正常运行。</w:t>
            </w:r>
          </w:p>
          <w:p w14:paraId="48021333" w14:textId="6FDE0ED2" w:rsidR="00A02FFB" w:rsidRDefault="00E64B9B" w:rsidP="00E64B9B">
            <w:pPr>
              <w:pStyle w:val="TableText"/>
              <w:spacing w:before="116" w:line="228" w:lineRule="auto"/>
              <w:ind w:left="1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对故障处理过程进行完整记录，分析故障根源，提出预防性改进建议，避免同类故障重复发生。</w:t>
            </w:r>
          </w:p>
        </w:tc>
      </w:tr>
    </w:tbl>
    <w:p w14:paraId="48021335" w14:textId="77777777" w:rsidR="00A02FFB" w:rsidRDefault="00A02FFB">
      <w:pPr>
        <w:rPr>
          <w:lang w:eastAsia="zh-CN"/>
        </w:rPr>
      </w:pPr>
    </w:p>
    <w:sectPr w:rsidR="00A02FFB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21338" w14:textId="77777777" w:rsidR="00A02FFB" w:rsidRDefault="00431709">
      <w:r>
        <w:separator/>
      </w:r>
    </w:p>
  </w:endnote>
  <w:endnote w:type="continuationSeparator" w:id="0">
    <w:p w14:paraId="48021339" w14:textId="77777777" w:rsidR="00A02FFB" w:rsidRDefault="0043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1336" w14:textId="77777777" w:rsidR="00A02FFB" w:rsidRDefault="00431709">
      <w:r>
        <w:separator/>
      </w:r>
    </w:p>
  </w:footnote>
  <w:footnote w:type="continuationSeparator" w:id="0">
    <w:p w14:paraId="48021337" w14:textId="77777777" w:rsidR="00A02FFB" w:rsidRDefault="00431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CE51" w14:textId="691EFA3F" w:rsidR="00D345CB" w:rsidRDefault="00D345CB">
    <w:pPr>
      <w:pStyle w:val="a3"/>
    </w:pPr>
    <w:r>
      <w:rPr>
        <w:noProof/>
        <w:snapToGrid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732CE9" wp14:editId="7ADCA55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9320" cy="307340"/>
              <wp:effectExtent l="0" t="0" r="0" b="16510"/>
              <wp:wrapNone/>
              <wp:docPr id="1318387954" name="文本框 2" descr="KON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3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8FC707" w14:textId="6ED35040" w:rsidR="00D345CB" w:rsidRPr="00D345CB" w:rsidRDefault="00D345CB" w:rsidP="00D345CB">
                          <w:pPr>
                            <w:rPr>
                              <w:noProof/>
                              <w:sz w:val="16"/>
                              <w:szCs w:val="16"/>
                            </w:rPr>
                          </w:pPr>
                          <w:r w:rsidRPr="00D345CB">
                            <w:rPr>
                              <w:noProof/>
                              <w:sz w:val="16"/>
                              <w:szCs w:val="16"/>
                            </w:rPr>
                            <w:t>KONE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732CE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alt="KONE Internal" style="position:absolute;left:0;text-align:left;margin-left:20.4pt;margin-top:0;width:71.6pt;height:24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688FC707" w14:textId="6ED35040" w:rsidR="00D345CB" w:rsidRPr="00D345CB" w:rsidRDefault="00D345CB" w:rsidP="00D345CB">
                    <w:pPr>
                      <w:rPr>
                        <w:noProof/>
                        <w:sz w:val="16"/>
                        <w:szCs w:val="16"/>
                      </w:rPr>
                    </w:pPr>
                    <w:r w:rsidRPr="00D345CB">
                      <w:rPr>
                        <w:noProof/>
                        <w:sz w:val="16"/>
                        <w:szCs w:val="16"/>
                      </w:rPr>
                      <w:t>KONE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CB4C2" w14:textId="4186EF3C" w:rsidR="00D345CB" w:rsidRDefault="00D345CB">
    <w:pPr>
      <w:pStyle w:val="a3"/>
    </w:pPr>
    <w:r>
      <w:rPr>
        <w:noProof/>
        <w:snapToGrid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094A264" wp14:editId="254DC20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9320" cy="307340"/>
              <wp:effectExtent l="0" t="0" r="0" b="16510"/>
              <wp:wrapNone/>
              <wp:docPr id="1093607344" name="文本框 3" descr="KON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3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F2727C" w14:textId="6F1EA82E" w:rsidR="00D345CB" w:rsidRPr="00D345CB" w:rsidRDefault="00D345CB" w:rsidP="00D345CB">
                          <w:pPr>
                            <w:rPr>
                              <w:noProof/>
                              <w:sz w:val="16"/>
                              <w:szCs w:val="16"/>
                            </w:rPr>
                          </w:pPr>
                          <w:r w:rsidRPr="00D345CB">
                            <w:rPr>
                              <w:noProof/>
                              <w:sz w:val="16"/>
                              <w:szCs w:val="16"/>
                            </w:rPr>
                            <w:t>KONE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94A264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alt="KONE Internal" style="position:absolute;left:0;text-align:left;margin-left:20.4pt;margin-top:0;width:71.6pt;height:24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BF2727C" w14:textId="6F1EA82E" w:rsidR="00D345CB" w:rsidRPr="00D345CB" w:rsidRDefault="00D345CB" w:rsidP="00D345CB">
                    <w:pPr>
                      <w:rPr>
                        <w:noProof/>
                        <w:sz w:val="16"/>
                        <w:szCs w:val="16"/>
                      </w:rPr>
                    </w:pPr>
                    <w:r w:rsidRPr="00D345CB">
                      <w:rPr>
                        <w:noProof/>
                        <w:sz w:val="16"/>
                        <w:szCs w:val="16"/>
                      </w:rPr>
                      <w:t>KONE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205B" w14:textId="4F3B1CBE" w:rsidR="00D345CB" w:rsidRDefault="00D345CB">
    <w:pPr>
      <w:pStyle w:val="a3"/>
    </w:pPr>
    <w:r>
      <w:rPr>
        <w:noProof/>
        <w:snapToGrid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CA7B31" wp14:editId="57262D5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9320" cy="307340"/>
              <wp:effectExtent l="0" t="0" r="0" b="16510"/>
              <wp:wrapNone/>
              <wp:docPr id="1369121704" name="文本框 1" descr="KON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3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A03FC" w14:textId="7507930B" w:rsidR="00D345CB" w:rsidRPr="00D345CB" w:rsidRDefault="00D345CB" w:rsidP="00D345CB">
                          <w:pPr>
                            <w:rPr>
                              <w:noProof/>
                              <w:sz w:val="16"/>
                              <w:szCs w:val="16"/>
                            </w:rPr>
                          </w:pPr>
                          <w:r w:rsidRPr="00D345CB">
                            <w:rPr>
                              <w:noProof/>
                              <w:sz w:val="16"/>
                              <w:szCs w:val="16"/>
                            </w:rPr>
                            <w:t>KONE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CA7B3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alt="KONE Internal" style="position:absolute;left:0;text-align:left;margin-left:20.4pt;margin-top:0;width:71.6pt;height:24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24CA03FC" w14:textId="7507930B" w:rsidR="00D345CB" w:rsidRPr="00D345CB" w:rsidRDefault="00D345CB" w:rsidP="00D345CB">
                    <w:pPr>
                      <w:rPr>
                        <w:noProof/>
                        <w:sz w:val="16"/>
                        <w:szCs w:val="16"/>
                      </w:rPr>
                    </w:pPr>
                    <w:r w:rsidRPr="00D345CB">
                      <w:rPr>
                        <w:noProof/>
                        <w:sz w:val="16"/>
                        <w:szCs w:val="16"/>
                      </w:rPr>
                      <w:t>KONE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YzUxNjZiZWI1OGYxOTRlMDY4MmE2YzQ5NDI4Y2MifQ=="/>
  </w:docVars>
  <w:rsids>
    <w:rsidRoot w:val="00A02FFB"/>
    <w:rsid w:val="001C1766"/>
    <w:rsid w:val="00267A7C"/>
    <w:rsid w:val="002D0B86"/>
    <w:rsid w:val="00431709"/>
    <w:rsid w:val="00567073"/>
    <w:rsid w:val="0060001E"/>
    <w:rsid w:val="00607C16"/>
    <w:rsid w:val="00661E2F"/>
    <w:rsid w:val="006C25D3"/>
    <w:rsid w:val="00932631"/>
    <w:rsid w:val="00A02FFB"/>
    <w:rsid w:val="00B5592C"/>
    <w:rsid w:val="00C82113"/>
    <w:rsid w:val="00D345CB"/>
    <w:rsid w:val="00E64B9B"/>
    <w:rsid w:val="00ED083D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021305"/>
  <w15:docId w15:val="{101A6DE8-193E-47AD-AF15-A16FA83F4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D345CB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345CB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1C17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C1766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595ec8e-1e2e-428f-9506-de1cbd0c2835}" enabled="1" method="Standard" siteId="{2bb82c64-2eb1-43f7-8862-fdc1d2333b5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495</Words>
  <Characters>495</Characters>
  <Application>Microsoft Office Word</Application>
  <DocSecurity>0</DocSecurity>
  <Lines>247</Lines>
  <Paragraphs>197</Paragraphs>
  <ScaleCrop>false</ScaleCrop>
  <Company>KONE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GUYAL</dc:creator>
  <cp:lastModifiedBy>Zhou Xiang</cp:lastModifiedBy>
  <cp:revision>15</cp:revision>
  <dcterms:created xsi:type="dcterms:W3CDTF">2024-09-25T06:01:00Z</dcterms:created>
  <dcterms:modified xsi:type="dcterms:W3CDTF">2025-12-18T02:13:00Z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  <property fmtid="{D5CDD505-2E9C-101B-9397-08002B2CF9AE}" pid="4" name="ClassificationContentMarkingHeaderShapeIds">
    <vt:lpwstr>519b23a8,4e9500f2,412f1fb0</vt:lpwstr>
  </property>
  <property fmtid="{D5CDD505-2E9C-101B-9397-08002B2CF9AE}" pid="5" name="ClassificationContentMarkingHeaderFontProps">
    <vt:lpwstr>#000000,8,arial</vt:lpwstr>
  </property>
  <property fmtid="{D5CDD505-2E9C-101B-9397-08002B2CF9AE}" pid="6" name="ClassificationContentMarkingHeaderText">
    <vt:lpwstr>KONE Internal</vt:lpwstr>
  </property>
</Properties>
</file>