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16A81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color w:val="000000"/>
          <w:kern w:val="0"/>
          <w:sz w:val="44"/>
          <w:szCs w:val="44"/>
        </w:rPr>
        <w:t>企业用工需求信息表</w:t>
      </w:r>
    </w:p>
    <w:p w14:paraId="3BF30C7B">
      <w:pPr>
        <w:spacing w:before="18"/>
      </w:pPr>
    </w:p>
    <w:tbl>
      <w:tblPr>
        <w:tblStyle w:val="5"/>
        <w:tblW w:w="84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3"/>
        <w:gridCol w:w="81"/>
        <w:gridCol w:w="911"/>
        <w:gridCol w:w="1540"/>
        <w:gridCol w:w="443"/>
        <w:gridCol w:w="1183"/>
        <w:gridCol w:w="331"/>
        <w:gridCol w:w="1050"/>
        <w:gridCol w:w="1051"/>
      </w:tblGrid>
      <w:tr w14:paraId="7DF536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894" w:type="dxa"/>
            <w:gridSpan w:val="2"/>
            <w:vAlign w:val="top"/>
          </w:tcPr>
          <w:p w14:paraId="7A05F735">
            <w:pPr>
              <w:pStyle w:val="4"/>
              <w:spacing w:before="176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7"/>
            <w:vAlign w:val="top"/>
          </w:tcPr>
          <w:p w14:paraId="3AD328AB">
            <w:pPr>
              <w:pStyle w:val="4"/>
              <w:spacing w:before="177" w:line="219" w:lineRule="auto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扬州市邗江扬子汽车内饰件有限公司</w:t>
            </w:r>
          </w:p>
        </w:tc>
      </w:tr>
      <w:tr w14:paraId="6C8235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2B3081FC">
            <w:pPr>
              <w:pStyle w:val="4"/>
              <w:spacing w:before="170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7"/>
            <w:vAlign w:val="top"/>
          </w:tcPr>
          <w:p w14:paraId="4DD24F71">
            <w:pPr>
              <w:pStyle w:val="4"/>
              <w:spacing w:before="171" w:line="219" w:lineRule="auto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扬州市邗江区公道镇</w:t>
            </w:r>
          </w:p>
        </w:tc>
      </w:tr>
      <w:tr w14:paraId="7CD227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374416ED">
            <w:pPr>
              <w:pStyle w:val="4"/>
              <w:spacing w:before="171" w:line="221" w:lineRule="auto"/>
              <w:ind w:left="34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单位性质</w:t>
            </w:r>
          </w:p>
        </w:tc>
        <w:tc>
          <w:tcPr>
            <w:tcW w:w="2451" w:type="dxa"/>
            <w:gridSpan w:val="2"/>
            <w:vAlign w:val="top"/>
          </w:tcPr>
          <w:p w14:paraId="41CE8EDC">
            <w:pPr>
              <w:pStyle w:val="4"/>
              <w:spacing w:before="171" w:line="220" w:lineRule="auto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有限责任公司</w:t>
            </w:r>
          </w:p>
        </w:tc>
        <w:tc>
          <w:tcPr>
            <w:tcW w:w="1957" w:type="dxa"/>
            <w:gridSpan w:val="3"/>
            <w:vAlign w:val="top"/>
          </w:tcPr>
          <w:p w14:paraId="784D222A">
            <w:pPr>
              <w:pStyle w:val="4"/>
              <w:spacing w:before="171" w:line="221" w:lineRule="auto"/>
              <w:ind w:left="507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单位行业</w:t>
            </w:r>
          </w:p>
        </w:tc>
        <w:tc>
          <w:tcPr>
            <w:tcW w:w="2101" w:type="dxa"/>
            <w:gridSpan w:val="2"/>
            <w:vAlign w:val="top"/>
          </w:tcPr>
          <w:p w14:paraId="10EBE211">
            <w:pPr>
              <w:pStyle w:val="4"/>
              <w:spacing w:before="207" w:line="184" w:lineRule="auto"/>
              <w:ind w:left="339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汽车零部件</w:t>
            </w:r>
          </w:p>
        </w:tc>
      </w:tr>
      <w:tr w14:paraId="17F5A6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14373434">
            <w:pPr>
              <w:pStyle w:val="4"/>
              <w:spacing w:before="172" w:line="224" w:lineRule="auto"/>
              <w:ind w:left="357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val="en-US" w:eastAsia="zh-CN"/>
              </w:rPr>
              <w:t>联系人（职务）</w:t>
            </w:r>
          </w:p>
        </w:tc>
        <w:tc>
          <w:tcPr>
            <w:tcW w:w="2451" w:type="dxa"/>
            <w:gridSpan w:val="2"/>
            <w:vAlign w:val="center"/>
          </w:tcPr>
          <w:p w14:paraId="67E144E3">
            <w:pPr>
              <w:jc w:val="center"/>
              <w:rPr>
                <w:rFonts w:hint="eastAsia" w:ascii="Arial" w:eastAsia="宋体"/>
                <w:sz w:val="21"/>
                <w:lang w:eastAsia="zh-CN"/>
              </w:rPr>
            </w:pPr>
            <w:r>
              <w:rPr>
                <w:rFonts w:hint="eastAsia" w:eastAsia="宋体"/>
                <w:sz w:val="21"/>
                <w:lang w:eastAsia="zh-CN"/>
              </w:rPr>
              <w:t>张祝红，综合部长</w:t>
            </w:r>
          </w:p>
        </w:tc>
        <w:tc>
          <w:tcPr>
            <w:tcW w:w="1957" w:type="dxa"/>
            <w:gridSpan w:val="3"/>
            <w:vAlign w:val="top"/>
          </w:tcPr>
          <w:p w14:paraId="5AF964F2">
            <w:pPr>
              <w:pStyle w:val="4"/>
              <w:spacing w:before="172" w:line="221" w:lineRule="auto"/>
              <w:ind w:left="534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101" w:type="dxa"/>
            <w:gridSpan w:val="2"/>
            <w:vAlign w:val="center"/>
          </w:tcPr>
          <w:p w14:paraId="2F429C85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13665200004</w:t>
            </w:r>
          </w:p>
        </w:tc>
      </w:tr>
      <w:tr w14:paraId="71058A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8" w:hRule="atLeast"/>
        </w:trPr>
        <w:tc>
          <w:tcPr>
            <w:tcW w:w="8403" w:type="dxa"/>
            <w:gridSpan w:val="9"/>
            <w:vAlign w:val="top"/>
          </w:tcPr>
          <w:p w14:paraId="568DAF04">
            <w:pPr>
              <w:pStyle w:val="4"/>
              <w:spacing w:before="116" w:line="219" w:lineRule="auto"/>
              <w:ind w:left="117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单位情况介绍</w:t>
            </w:r>
          </w:p>
          <w:p w14:paraId="75786EB9">
            <w:pPr>
              <w:ind w:firstLine="560" w:firstLineChars="200"/>
              <w:rPr>
                <w:rFonts w:hint="eastAsia" w:asciiTheme="majorEastAsia" w:hAnsiTheme="majorEastAsia" w:eastAsiaTheme="majorEastAsia" w:cstheme="majorEastAsia"/>
                <w:snapToGrid w:val="0"/>
                <w:color w:val="000000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本公司</w:t>
            </w:r>
            <w:r>
              <w:rPr>
                <w:rFonts w:hint="eastAsia" w:asciiTheme="majorEastAsia" w:hAnsiTheme="majorEastAsia" w:eastAsiaTheme="majorEastAsia" w:cstheme="majorEastAsia"/>
                <w:snapToGrid w:val="0"/>
                <w:color w:val="000000"/>
                <w:kern w:val="0"/>
                <w:sz w:val="28"/>
                <w:szCs w:val="28"/>
                <w:lang w:val="en-US" w:eastAsia="en-US" w:bidi="ar-SA"/>
              </w:rPr>
              <w:t>主要从事汽车、工程机械内、外饰件的开发和生产</w:t>
            </w:r>
            <w:r>
              <w:rPr>
                <w:rFonts w:hint="eastAsia" w:asciiTheme="majorEastAsia" w:hAnsiTheme="majorEastAsia" w:eastAsiaTheme="majorEastAsia" w:cstheme="majorEastAsia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的高新技术企业</w:t>
            </w:r>
            <w:r>
              <w:rPr>
                <w:rFonts w:hint="eastAsia" w:asciiTheme="majorEastAsia" w:hAnsiTheme="majorEastAsia" w:eastAsiaTheme="majorEastAsia" w:cstheme="majorEastAsia"/>
                <w:snapToGrid w:val="0"/>
                <w:color w:val="000000"/>
                <w:kern w:val="0"/>
                <w:sz w:val="28"/>
                <w:szCs w:val="28"/>
                <w:lang w:val="en-US" w:eastAsia="en-US" w:bidi="ar-SA"/>
              </w:rPr>
              <w:t>；公司建有</w:t>
            </w:r>
            <w:r>
              <w:rPr>
                <w:rFonts w:hint="eastAsia" w:asciiTheme="majorEastAsia" w:hAnsiTheme="majorEastAsia" w:eastAsiaTheme="majorEastAsia" w:cstheme="majorEastAsia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省</w:t>
            </w:r>
            <w:r>
              <w:rPr>
                <w:rFonts w:hint="eastAsia" w:asciiTheme="majorEastAsia" w:hAnsiTheme="majorEastAsia" w:eastAsiaTheme="majorEastAsia" w:cstheme="majorEastAsia"/>
                <w:snapToGrid w:val="0"/>
                <w:color w:val="000000"/>
                <w:kern w:val="0"/>
                <w:sz w:val="28"/>
                <w:szCs w:val="28"/>
                <w:lang w:val="en-US" w:eastAsia="en-US" w:bidi="ar-SA"/>
              </w:rPr>
              <w:t>级企业技术中心和省级工程车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snapToGrid w:val="0"/>
                <w:color w:val="000000"/>
                <w:kern w:val="0"/>
                <w:sz w:val="28"/>
                <w:szCs w:val="28"/>
                <w:lang w:val="en-US" w:eastAsia="en-US" w:bidi="ar-SA"/>
              </w:rPr>
              <w:t>辆环保型内饰件工程技术研究中心。</w:t>
            </w:r>
          </w:p>
          <w:p w14:paraId="2A129EBD">
            <w:pPr>
              <w:pStyle w:val="4"/>
              <w:spacing w:before="30" w:line="400" w:lineRule="auto"/>
              <w:ind w:left="114" w:right="107" w:firstLine="419"/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为加强和提高质量管理，公司引入了国际质量管理体系，已于2002年4月通过中国新时代质量体系认证中心QS9000认证，并在企业内部管理上导入了ERP管理系统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  <w:t>2018年9月通过了IATF16949-2016质量体系换版审核，2018年9月通过环境管理体系认证及职业健康安全管理体系认证。</w:t>
            </w:r>
          </w:p>
        </w:tc>
      </w:tr>
      <w:tr w14:paraId="33EC4B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8403" w:type="dxa"/>
            <w:gridSpan w:val="9"/>
            <w:vAlign w:val="top"/>
          </w:tcPr>
          <w:p w14:paraId="1F9E22F9">
            <w:pPr>
              <w:pStyle w:val="4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7A0DE6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13" w:type="dxa"/>
            <w:vAlign w:val="top"/>
          </w:tcPr>
          <w:p w14:paraId="4ADC81E1">
            <w:pPr>
              <w:pStyle w:val="4"/>
              <w:spacing w:before="173" w:line="220" w:lineRule="auto"/>
              <w:ind w:left="698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992" w:type="dxa"/>
            <w:gridSpan w:val="2"/>
            <w:vAlign w:val="top"/>
          </w:tcPr>
          <w:p w14:paraId="6F4AAC4D">
            <w:pPr>
              <w:pStyle w:val="4"/>
              <w:spacing w:before="174" w:line="219" w:lineRule="auto"/>
              <w:ind w:left="26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983" w:type="dxa"/>
            <w:gridSpan w:val="2"/>
            <w:vAlign w:val="top"/>
          </w:tcPr>
          <w:p w14:paraId="087BD283">
            <w:pPr>
              <w:pStyle w:val="4"/>
              <w:spacing w:before="173" w:line="220" w:lineRule="auto"/>
              <w:ind w:left="5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183" w:type="dxa"/>
            <w:vAlign w:val="top"/>
          </w:tcPr>
          <w:p w14:paraId="38E54FA4">
            <w:pPr>
              <w:pStyle w:val="4"/>
              <w:spacing w:before="174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工作地点</w:t>
            </w:r>
          </w:p>
        </w:tc>
        <w:tc>
          <w:tcPr>
            <w:tcW w:w="1381" w:type="dxa"/>
            <w:gridSpan w:val="2"/>
            <w:vAlign w:val="top"/>
          </w:tcPr>
          <w:p w14:paraId="27799D5D">
            <w:pPr>
              <w:pStyle w:val="4"/>
              <w:spacing w:before="174" w:line="219" w:lineRule="auto"/>
              <w:ind w:left="22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预计年薪</w:t>
            </w:r>
          </w:p>
        </w:tc>
        <w:tc>
          <w:tcPr>
            <w:tcW w:w="1051" w:type="dxa"/>
            <w:vAlign w:val="top"/>
          </w:tcPr>
          <w:p w14:paraId="603BC7CF">
            <w:pPr>
              <w:pStyle w:val="4"/>
              <w:spacing w:before="173" w:line="221" w:lineRule="auto"/>
              <w:ind w:left="29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5E336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04811D49">
            <w:pPr>
              <w:pStyle w:val="4"/>
              <w:spacing w:before="189" w:line="219" w:lineRule="auto"/>
              <w:ind w:left="432"/>
              <w:rPr>
                <w:rFonts w:hint="eastAsia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数控</w:t>
            </w:r>
          </w:p>
        </w:tc>
        <w:tc>
          <w:tcPr>
            <w:tcW w:w="992" w:type="dxa"/>
            <w:gridSpan w:val="2"/>
            <w:vAlign w:val="top"/>
          </w:tcPr>
          <w:p w14:paraId="5D3A6ECF">
            <w:pPr>
              <w:pStyle w:val="4"/>
              <w:spacing w:before="226" w:line="183" w:lineRule="auto"/>
              <w:ind w:left="384"/>
              <w:rPr>
                <w:rFonts w:hint="eastAsia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983" w:type="dxa"/>
            <w:gridSpan w:val="2"/>
            <w:vAlign w:val="top"/>
          </w:tcPr>
          <w:p w14:paraId="1B42BB23">
            <w:pPr>
              <w:pStyle w:val="4"/>
              <w:spacing w:before="189" w:line="219" w:lineRule="auto"/>
              <w:ind w:left="600"/>
              <w:rPr>
                <w:rFonts w:hint="eastAsia" w:eastAsia="宋体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eastAsia="zh-CN"/>
              </w:rPr>
              <w:t>机电一体化，数控</w:t>
            </w:r>
          </w:p>
        </w:tc>
        <w:tc>
          <w:tcPr>
            <w:tcW w:w="1183" w:type="dxa"/>
            <w:vMerge w:val="restart"/>
            <w:vAlign w:val="top"/>
          </w:tcPr>
          <w:p w14:paraId="64E8353C">
            <w:pPr>
              <w:pStyle w:val="4"/>
              <w:spacing w:before="226" w:line="183" w:lineRule="auto"/>
              <w:ind w:left="357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邗江区公道镇</w:t>
            </w: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381" w:type="dxa"/>
            <w:gridSpan w:val="2"/>
            <w:vAlign w:val="top"/>
          </w:tcPr>
          <w:p w14:paraId="4C80173E">
            <w:pPr>
              <w:pStyle w:val="4"/>
              <w:spacing w:before="189" w:line="219" w:lineRule="auto"/>
              <w:ind w:left="192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8-12万</w:t>
            </w:r>
          </w:p>
        </w:tc>
        <w:tc>
          <w:tcPr>
            <w:tcW w:w="1051" w:type="dxa"/>
            <w:vAlign w:val="top"/>
          </w:tcPr>
          <w:p w14:paraId="4B99F1C0">
            <w:pPr>
              <w:rPr>
                <w:rFonts w:ascii="Arial"/>
                <w:sz w:val="21"/>
              </w:rPr>
            </w:pPr>
          </w:p>
        </w:tc>
      </w:tr>
      <w:tr w14:paraId="58FD1E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6E1F3712">
            <w:pPr>
              <w:pStyle w:val="4"/>
              <w:spacing w:before="189" w:line="219" w:lineRule="auto"/>
              <w:ind w:left="432"/>
              <w:rPr>
                <w:rFonts w:hint="eastAsia" w:eastAsia="宋体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储备干部</w:t>
            </w:r>
          </w:p>
        </w:tc>
        <w:tc>
          <w:tcPr>
            <w:tcW w:w="992" w:type="dxa"/>
            <w:gridSpan w:val="2"/>
            <w:vAlign w:val="top"/>
          </w:tcPr>
          <w:p w14:paraId="0890469F">
            <w:pPr>
              <w:pStyle w:val="4"/>
              <w:spacing w:before="226" w:line="183" w:lineRule="auto"/>
              <w:ind w:left="384"/>
              <w:rPr>
                <w:rFonts w:hint="default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983" w:type="dxa"/>
            <w:gridSpan w:val="2"/>
            <w:vAlign w:val="top"/>
          </w:tcPr>
          <w:p w14:paraId="1B94739F">
            <w:pPr>
              <w:pStyle w:val="4"/>
              <w:spacing w:before="189" w:line="219" w:lineRule="auto"/>
              <w:ind w:left="600"/>
              <w:rPr>
                <w:rFonts w:hint="eastAsia" w:eastAsia="宋体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eastAsia="zh-CN"/>
              </w:rPr>
              <w:t>质检，工艺，基层干部</w:t>
            </w:r>
          </w:p>
        </w:tc>
        <w:tc>
          <w:tcPr>
            <w:tcW w:w="1183" w:type="dxa"/>
            <w:vMerge w:val="continue"/>
            <w:vAlign w:val="top"/>
          </w:tcPr>
          <w:p w14:paraId="77CA1C13">
            <w:pPr>
              <w:pStyle w:val="4"/>
              <w:spacing w:before="226" w:line="183" w:lineRule="auto"/>
              <w:ind w:left="357"/>
              <w:rPr>
                <w:spacing w:val="-3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Align w:val="top"/>
          </w:tcPr>
          <w:p w14:paraId="01B87063">
            <w:pPr>
              <w:pStyle w:val="4"/>
              <w:spacing w:before="189" w:line="219" w:lineRule="auto"/>
              <w:ind w:left="192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6-8万</w:t>
            </w:r>
          </w:p>
        </w:tc>
        <w:tc>
          <w:tcPr>
            <w:tcW w:w="1051" w:type="dxa"/>
            <w:vAlign w:val="top"/>
          </w:tcPr>
          <w:p w14:paraId="3CBA8C83">
            <w:pPr>
              <w:rPr>
                <w:rFonts w:ascii="Arial"/>
                <w:sz w:val="21"/>
              </w:rPr>
            </w:pPr>
          </w:p>
        </w:tc>
      </w:tr>
      <w:tr w14:paraId="564E05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</w:trPr>
        <w:tc>
          <w:tcPr>
            <w:tcW w:w="8403" w:type="dxa"/>
            <w:gridSpan w:val="9"/>
            <w:vAlign w:val="top"/>
          </w:tcPr>
          <w:p w14:paraId="5B75D517">
            <w:pPr>
              <w:spacing w:line="328" w:lineRule="auto"/>
              <w:rPr>
                <w:rFonts w:ascii="Arial"/>
                <w:sz w:val="21"/>
              </w:rPr>
            </w:pPr>
          </w:p>
          <w:p w14:paraId="3D596F71">
            <w:pPr>
              <w:pStyle w:val="4"/>
              <w:spacing w:before="78" w:line="220" w:lineRule="auto"/>
              <w:ind w:left="142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b/>
                <w:bCs/>
                <w:spacing w:val="-10"/>
                <w:sz w:val="24"/>
                <w:szCs w:val="24"/>
              </w:rPr>
              <w:t>岗位职责：</w:t>
            </w:r>
            <w:r>
              <w:rPr>
                <w:rFonts w:hint="eastAsia"/>
                <w:b/>
                <w:bCs/>
                <w:spacing w:val="-10"/>
                <w:sz w:val="24"/>
                <w:szCs w:val="24"/>
                <w:lang w:eastAsia="zh-CN"/>
              </w:rPr>
              <w:t>储备干部需在基层实习</w:t>
            </w: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3-6个月，根据个人实际情况安排就职岗位</w:t>
            </w:r>
          </w:p>
          <w:p w14:paraId="52264825">
            <w:pPr>
              <w:pStyle w:val="4"/>
              <w:spacing w:before="116" w:line="228" w:lineRule="auto"/>
              <w:ind w:left="114"/>
            </w:pPr>
          </w:p>
        </w:tc>
      </w:tr>
    </w:tbl>
    <w:p w14:paraId="07381E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mYzUxNjZiZWI1OGYxOTRlMDY4MmE2YzQ5NDI4Y2MifQ=="/>
  </w:docVars>
  <w:rsids>
    <w:rsidRoot w:val="00000000"/>
    <w:rsid w:val="0DCE6403"/>
    <w:rsid w:val="12E16626"/>
    <w:rsid w:val="399F2857"/>
    <w:rsid w:val="42C62494"/>
    <w:rsid w:val="4A79669D"/>
    <w:rsid w:val="51FE1794"/>
    <w:rsid w:val="55233F19"/>
    <w:rsid w:val="695249D7"/>
    <w:rsid w:val="7B95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358</Words>
  <Characters>405</Characters>
  <Lines>0</Lines>
  <Paragraphs>0</Paragraphs>
  <TotalTime>16</TotalTime>
  <ScaleCrop>false</ScaleCrop>
  <LinksUpToDate>false</LinksUpToDate>
  <CharactersWithSpaces>410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2024-09-25T06:01:00Z</dcterms:created>
  <dc:creator>GUYAL</dc:creator>
  <cp:lastModifiedBy>何欣</cp:lastModifiedBy>
  <dcterms:modified xsi:type="dcterms:W3CDTF">2026-01-04T06:26:27Z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5C89CFE0CAC947FE9BB1C47439183FEB_12</vt:lpwstr>
  </property>
  <property fmtid="{D5CDD505-2E9C-101B-9397-08002B2CF9AE}" pid="4" name="KSOTemplateDocerSaveRecord">
    <vt:lpwstr>eyJoZGlkIjoiZjI5NmI1ZjM3YjgxNjI2YzVjMDc4Nzc5M2I4ZDRhNzQiLCJ1c2VySWQiOiI3MDc3MzQzOTQifQ==</vt:lpwstr>
  </property>
</Properties>
</file>