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ind w:left="220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江苏宝蛙环保集团有限公司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ind w:left="232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扬州市朴席镇画舫路65号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民营企业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孙悦</w:t>
            </w:r>
          </w:p>
        </w:tc>
        <w:tc>
          <w:tcPr>
            <w:tcW w:w="1957" w:type="dxa"/>
            <w:gridSpan w:val="3"/>
            <w:vAlign w:val="center"/>
          </w:tcPr>
          <w:p w14:paraId="5AF964F2">
            <w:pPr>
              <w:pStyle w:val="4"/>
              <w:spacing w:before="172" w:line="221" w:lineRule="auto"/>
              <w:ind w:left="534"/>
              <w:jc w:val="center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13852160616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</w:rPr>
            </w:pPr>
            <w:r>
              <w:rPr>
                <w:rFonts w:hint="eastAsia"/>
              </w:rPr>
              <w:t>江苏宝蛙环保集团有限公司地处国家级开发区-扬州市经济技术开发区内。注册资金10000万元人民币，总建筑面积三万多平方米，是一家集环保设备研发生产、销售和环保工程的设计、安装、运营及维护为一体的专业环保集团公司。</w:t>
            </w:r>
          </w:p>
          <w:p w14:paraId="1529D60F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</w:rPr>
            </w:pPr>
            <w:r>
              <w:rPr>
                <w:rFonts w:hint="eastAsia"/>
              </w:rPr>
              <w:t>公司现拥有员工100余人，其中各类专业技术人员30余人，年产值可达5亿元以上。拥有激光切割机、加工中心、大型液压剪板机、液压折弯机、龙门铣床、立卧式车床，钻床</w:t>
            </w:r>
            <w:r>
              <w:rPr>
                <w:rFonts w:hint="eastAsia"/>
                <w:lang w:val="en-US" w:eastAsia="zh-CN"/>
              </w:rPr>
              <w:t>及各类专业设备</w:t>
            </w:r>
            <w:r>
              <w:rPr>
                <w:rFonts w:hint="eastAsia"/>
              </w:rPr>
              <w:t>。</w:t>
            </w:r>
          </w:p>
          <w:p w14:paraId="22C68D6A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</w:rPr>
            </w:pPr>
            <w:r>
              <w:rPr>
                <w:rFonts w:hint="eastAsia"/>
              </w:rPr>
              <w:t>主要产品有水处理各工艺段设备、污泥处理处置设备、水利水电机械、核电辅机装备、压力容器等。我们的产品畅销全国各地，部分产品出口至</w:t>
            </w:r>
            <w:r>
              <w:rPr>
                <w:rFonts w:hint="eastAsia"/>
                <w:lang w:val="en-US" w:eastAsia="zh-CN"/>
              </w:rPr>
              <w:t>日本、</w:t>
            </w:r>
            <w:r>
              <w:rPr>
                <w:rFonts w:hint="eastAsia"/>
              </w:rPr>
              <w:t>南非、孟加拉、马来西亚、越南、安哥拉等国家，已经成为国内外许多知名公司的重要合作伙伴。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机械设计师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机械设计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6-8w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电气工程师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电气工程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  <w:r>
              <w:rPr>
                <w:rFonts w:hint="eastAsia"/>
                <w:spacing w:val="-5"/>
                <w:sz w:val="24"/>
                <w:szCs w:val="24"/>
              </w:rPr>
              <w:t>6-8w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35A44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65E9553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CNC操作员</w:t>
            </w:r>
          </w:p>
        </w:tc>
        <w:tc>
          <w:tcPr>
            <w:tcW w:w="992" w:type="dxa"/>
            <w:gridSpan w:val="2"/>
            <w:vAlign w:val="top"/>
          </w:tcPr>
          <w:p w14:paraId="5A1C503C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83" w:type="dxa"/>
            <w:gridSpan w:val="2"/>
            <w:vAlign w:val="top"/>
          </w:tcPr>
          <w:p w14:paraId="37AC6537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自动化</w:t>
            </w:r>
          </w:p>
        </w:tc>
        <w:tc>
          <w:tcPr>
            <w:tcW w:w="1183" w:type="dxa"/>
            <w:vAlign w:val="top"/>
          </w:tcPr>
          <w:p w14:paraId="1F971A0E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5970C607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5-7w</w:t>
            </w:r>
          </w:p>
        </w:tc>
        <w:tc>
          <w:tcPr>
            <w:tcW w:w="1051" w:type="dxa"/>
            <w:vAlign w:val="top"/>
          </w:tcPr>
          <w:p w14:paraId="003300E5">
            <w:pPr>
              <w:rPr>
                <w:rFonts w:ascii="Arial"/>
                <w:sz w:val="21"/>
              </w:rPr>
            </w:pPr>
          </w:p>
        </w:tc>
      </w:tr>
      <w:tr w14:paraId="5FB8A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33A09B8B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top"/>
          </w:tcPr>
          <w:p w14:paraId="03F21ED8">
            <w:pPr>
              <w:pStyle w:val="4"/>
              <w:spacing w:before="226" w:line="183" w:lineRule="auto"/>
              <w:ind w:left="384"/>
              <w:rPr>
                <w:spacing w:val="-7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Align w:val="top"/>
          </w:tcPr>
          <w:p w14:paraId="27DA09D4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</w:p>
        </w:tc>
        <w:tc>
          <w:tcPr>
            <w:tcW w:w="1183" w:type="dxa"/>
            <w:vAlign w:val="top"/>
          </w:tcPr>
          <w:p w14:paraId="2984375D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Align w:val="top"/>
          </w:tcPr>
          <w:p w14:paraId="4C94E218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</w:p>
        </w:tc>
        <w:tc>
          <w:tcPr>
            <w:tcW w:w="1051" w:type="dxa"/>
            <w:vAlign w:val="top"/>
          </w:tcPr>
          <w:p w14:paraId="41530A9C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68625141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228" w:lineRule="auto"/>
              <w:ind w:left="114"/>
            </w:pPr>
            <w:bookmarkStart w:id="0" w:name="_GoBack"/>
            <w:bookmarkEnd w:id="0"/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399F2857"/>
    <w:rsid w:val="6C5150D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12</TotalTime>
  <ScaleCrop>false</ScaleCrop>
  <LinksUpToDate>false</LinksUpToDate>
  <CharactersWithSpaces>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L..Cui</cp:lastModifiedBy>
  <dcterms:modified xsi:type="dcterms:W3CDTF">2025-12-25T03:30:47Z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BC9DD45C70A64D059590EED7EA8B5DE4_13</vt:lpwstr>
  </property>
  <property fmtid="{D5CDD505-2E9C-101B-9397-08002B2CF9AE}" pid="4" name="KSOTemplateDocerSaveRecord">
    <vt:lpwstr>eyJoZGlkIjoiNjJlYmMwZWY3Zjk3MjVlMjJiM2FkZWQyOTM2MjVhODgiLCJ1c2VySWQiOiIyOTU0MTMzMDIifQ==</vt:lpwstr>
  </property>
</Properties>
</file>