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7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6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6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中锗科技有限公司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6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6"/>
              <w:spacing w:before="171" w:line="219" w:lineRule="auto"/>
              <w:ind w:firstLine="1920" w:firstLineChars="800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南京市溧水区中兴东路9号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6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6"/>
              <w:spacing w:before="171" w:line="220" w:lineRule="auto"/>
              <w:ind w:left="101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6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center"/>
          </w:tcPr>
          <w:p w14:paraId="10EBE211">
            <w:pPr>
              <w:pStyle w:val="6"/>
              <w:spacing w:before="207" w:line="184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半导体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6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孙女士/人事专员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6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15005133558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6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611CE0F5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中锗科技有限公司成立于2012年12月，厂区坐落于美丽的六朝 古都、十朝都会——南京溧水，其占地面积为12万平方米、注册资金为 22,033万元，总投资金额近4个亿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>中锗科技（原南京锗厂）前身为冶金部718厂，成立于1960年5月，是“一五”期间国家重点建设的稀有金属加工单位。早期主要承担锗、铟等稀散金属的提纯和加工任务，服务于国防军工领域，例如为“两弹一星”工程提供关键材料。20世纪50年代末，江苏溧水发现含锗赤铁矿后，南京锗厂联合中国科学院江苏分院、南京大学等单位，探索从赤铁矿中提炼锗的工艺，突破了丹宁沉淀效率低的问题，开创出独特的湿法冶金技术。</w:t>
            </w:r>
          </w:p>
          <w:p w14:paraId="7144F6CE">
            <w:pPr>
              <w:pStyle w:val="6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中锗科技为高新技术企业，专业从事红外光学和半导体材料及相关元器件的研发、生产和销售。公司是一家专业从事以稀散金属“锗”为核心及其他红外光学材料、光学元件和半导体衬底材料等先进高端材料的研发、生产、销售和回收为一体的新材料高新技术企业。公司业务包含两大板块：一、以锗、磷化铟为代表的半导体衬底材料；二、以锗为代表的红外光学材料和元器件。产品广泛应用于空间太阳能光伏、红外、激光、电子通讯、安防、汽车、医疗、消防、工业等多个领域。</w:t>
            </w:r>
          </w:p>
          <w:p w14:paraId="4DA6B473">
            <w:pPr>
              <w:pStyle w:val="6"/>
              <w:spacing w:before="30" w:line="400" w:lineRule="auto"/>
              <w:ind w:left="114" w:right="107" w:firstLine="419"/>
            </w:pPr>
            <w:r>
              <w:rPr>
                <w:rFonts w:hint="eastAsia"/>
              </w:rPr>
              <w:t>中锗科技拥有300多台套先进制造和检测设备，现拥有20多项自主知识产权的先进专利技术，员工400余名，并拥有多名博士、硕士相关专业工程技术人员组成的技术和研发团队。公司凭借着雄厚的技术实力、领先的设备、稳定过硬的品质、卓越的产品性价比、良好的售前/售中/售后服务，营销网络遍布五大洲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6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6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6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6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6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6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6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center"/>
          </w:tcPr>
          <w:p w14:paraId="04811D49">
            <w:pPr>
              <w:pStyle w:val="6"/>
              <w:spacing w:before="189" w:line="219" w:lineRule="auto"/>
              <w:jc w:val="center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技术管培生</w:t>
            </w:r>
          </w:p>
        </w:tc>
        <w:tc>
          <w:tcPr>
            <w:tcW w:w="992" w:type="dxa"/>
            <w:gridSpan w:val="2"/>
            <w:vAlign w:val="center"/>
          </w:tcPr>
          <w:p w14:paraId="5D3A6ECF">
            <w:pPr>
              <w:pStyle w:val="6"/>
              <w:spacing w:before="226" w:line="183" w:lineRule="auto"/>
              <w:jc w:val="center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center"/>
          </w:tcPr>
          <w:p w14:paraId="1B42BB23">
            <w:pPr>
              <w:pStyle w:val="6"/>
              <w:spacing w:before="189" w:line="219" w:lineRule="auto"/>
              <w:jc w:val="center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无限制</w:t>
            </w:r>
          </w:p>
        </w:tc>
        <w:tc>
          <w:tcPr>
            <w:tcW w:w="1183" w:type="dxa"/>
            <w:vAlign w:val="center"/>
          </w:tcPr>
          <w:p w14:paraId="64E8353C">
            <w:pPr>
              <w:pStyle w:val="6"/>
              <w:spacing w:before="226" w:line="183" w:lineRule="auto"/>
              <w:jc w:val="center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南京溧水</w:t>
            </w:r>
          </w:p>
        </w:tc>
        <w:tc>
          <w:tcPr>
            <w:tcW w:w="1381" w:type="dxa"/>
            <w:gridSpan w:val="2"/>
            <w:vAlign w:val="center"/>
          </w:tcPr>
          <w:p w14:paraId="4C80173E">
            <w:pPr>
              <w:pStyle w:val="6"/>
              <w:spacing w:before="189" w:line="219" w:lineRule="auto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6-8W</w:t>
            </w:r>
          </w:p>
        </w:tc>
        <w:tc>
          <w:tcPr>
            <w:tcW w:w="1051" w:type="dxa"/>
            <w:vAlign w:val="center"/>
          </w:tcPr>
          <w:p w14:paraId="4B99F1C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大专以上学历</w:t>
            </w: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center"/>
          </w:tcPr>
          <w:p w14:paraId="6E1F3712">
            <w:pPr>
              <w:pStyle w:val="6"/>
              <w:spacing w:before="189" w:line="219" w:lineRule="auto"/>
              <w:jc w:val="center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无尘车间管培</w:t>
            </w:r>
          </w:p>
        </w:tc>
        <w:tc>
          <w:tcPr>
            <w:tcW w:w="992" w:type="dxa"/>
            <w:gridSpan w:val="2"/>
            <w:vAlign w:val="center"/>
          </w:tcPr>
          <w:p w14:paraId="0890469F">
            <w:pPr>
              <w:pStyle w:val="6"/>
              <w:spacing w:before="226" w:line="183" w:lineRule="auto"/>
              <w:jc w:val="center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center"/>
          </w:tcPr>
          <w:p w14:paraId="1B94739F">
            <w:pPr>
              <w:pStyle w:val="6"/>
              <w:spacing w:before="189" w:line="219" w:lineRule="auto"/>
              <w:jc w:val="center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无限制</w:t>
            </w:r>
          </w:p>
        </w:tc>
        <w:tc>
          <w:tcPr>
            <w:tcW w:w="1183" w:type="dxa"/>
            <w:vAlign w:val="center"/>
          </w:tcPr>
          <w:p w14:paraId="77CA1C13">
            <w:pPr>
              <w:pStyle w:val="6"/>
              <w:spacing w:before="226" w:line="183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南京溧水</w:t>
            </w:r>
          </w:p>
        </w:tc>
        <w:tc>
          <w:tcPr>
            <w:tcW w:w="1381" w:type="dxa"/>
            <w:gridSpan w:val="2"/>
            <w:vAlign w:val="center"/>
          </w:tcPr>
          <w:p w14:paraId="01B87063">
            <w:pPr>
              <w:pStyle w:val="6"/>
              <w:spacing w:before="189" w:line="219" w:lineRule="auto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6-8W</w:t>
            </w:r>
          </w:p>
        </w:tc>
        <w:tc>
          <w:tcPr>
            <w:tcW w:w="1051" w:type="dxa"/>
            <w:vAlign w:val="center"/>
          </w:tcPr>
          <w:p w14:paraId="3CBA8C8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大专以上学历</w:t>
            </w: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0C08A838">
            <w:pPr>
              <w:pStyle w:val="6"/>
              <w:spacing w:before="78" w:line="220" w:lineRule="auto"/>
              <w:ind w:left="142"/>
              <w:rPr>
                <w:rFonts w:hint="eastAsia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0340E43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5"/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5"/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参与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核心产品的制造与精密设备操作。</w:t>
            </w:r>
          </w:p>
          <w:p w14:paraId="6FC8629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 w:val="0"/>
                <w:bCs w:val="0"/>
              </w:rPr>
            </w:pPr>
            <w:r>
              <w:rPr>
                <w:rStyle w:val="5"/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5"/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系统执行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标准的作业流程与质量控制。</w:t>
            </w:r>
          </w:p>
          <w:p w14:paraId="0B53F66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5"/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5"/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改善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生产数据记录与</w:t>
            </w:r>
            <w:r>
              <w:rPr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参与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流程优化建议。</w:t>
            </w:r>
          </w:p>
          <w:p w14:paraId="5226482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Style w:val="5"/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4、专人专岗</w:t>
            </w:r>
            <w:r>
              <w:rPr>
                <w:rStyle w:val="5"/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培养</w:t>
            </w: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生产、质量等多环节实践</w:t>
            </w:r>
            <w:r>
              <w:rPr>
                <w:rFonts w:hint="eastAsia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4E2981F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Segoe UI" w:hAnsi="Segoe UI" w:eastAsia="宋体" w:cs="Segoe UI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福利：五险一金、免费食宿、晋升渠道透明。</w:t>
            </w:r>
            <w:bookmarkStart w:id="0" w:name="_GoBack"/>
            <w:bookmarkEnd w:id="0"/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27B97A3A"/>
    <w:rsid w:val="37A813A2"/>
    <w:rsid w:val="399F2857"/>
    <w:rsid w:val="5A613A58"/>
    <w:rsid w:val="5F3D1646"/>
    <w:rsid w:val="7B9565D1"/>
    <w:rsid w:val="7D3B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746</Words>
  <Characters>816</Characters>
  <Lines>0</Lines>
  <Paragraphs>0</Paragraphs>
  <TotalTime>26</TotalTime>
  <ScaleCrop>false</ScaleCrop>
  <LinksUpToDate>false</LinksUpToDate>
  <CharactersWithSpaces>823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简单点。</cp:lastModifiedBy>
  <dcterms:modified xsi:type="dcterms:W3CDTF">2025-12-30T01:50:49Z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B31D46291D364897AA6BB1CDCFB68C04_13</vt:lpwstr>
  </property>
  <property fmtid="{D5CDD505-2E9C-101B-9397-08002B2CF9AE}" pid="4" name="KSOTemplateDocerSaveRecord">
    <vt:lpwstr>eyJoZGlkIjoiZTJlZTNkNDhjOTgzMmI5ZDgzZjUzZjcyYjVmZDJmYjgiLCJ1c2VySWQiOiIzNjM5NTMxODgifQ==</vt:lpwstr>
  </property>
</Properties>
</file>