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7" w:line="219" w:lineRule="auto"/>
              <w:ind w:left="2204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武警某单位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shd w:val="clear"/>
            <w:vAlign w:val="center"/>
          </w:tcPr>
          <w:p w14:paraId="4DD24F71">
            <w:pPr>
              <w:widowControl/>
              <w:jc w:val="center"/>
              <w:rPr>
                <w:rFonts w:hint="default" w:ascii="Arial" w:hAnsi="Arial" w:eastAsia="楷体_GB2312" w:cs="Arial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楷体_GB2312"/>
                <w:color w:val="000000"/>
                <w:kern w:val="0"/>
                <w:sz w:val="24"/>
                <w:szCs w:val="24"/>
                <w:lang w:val="en-US" w:eastAsia="zh-CN"/>
              </w:rPr>
              <w:t>全国各省各市武警某单位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ind w:left="1010"/>
              <w:rPr>
                <w:sz w:val="24"/>
                <w:szCs w:val="24"/>
              </w:rPr>
            </w:pPr>
            <w:r>
              <w:rPr>
                <w:rFonts w:hint="eastAsia" w:eastAsia="楷体_GB2312"/>
                <w:color w:val="000000"/>
                <w:kern w:val="0"/>
                <w:sz w:val="24"/>
                <w:szCs w:val="24"/>
                <w:lang w:val="en-US" w:eastAsia="zh-CN"/>
              </w:rPr>
              <w:t>张娟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ind w:left="339"/>
              <w:rPr>
                <w:sz w:val="24"/>
                <w:szCs w:val="24"/>
              </w:rPr>
            </w:pPr>
            <w:r>
              <w:rPr>
                <w:rFonts w:hint="eastAsia" w:eastAsia="楷体_GB2312"/>
                <w:color w:val="000000"/>
                <w:kern w:val="0"/>
                <w:sz w:val="24"/>
                <w:szCs w:val="24"/>
                <w:lang w:val="en-US" w:eastAsia="zh-CN"/>
              </w:rPr>
              <w:t>军事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shd w:val="clear"/>
            <w:vAlign w:val="center"/>
          </w:tcPr>
          <w:p w14:paraId="67E144E3">
            <w:pPr>
              <w:widowControl/>
              <w:jc w:val="center"/>
              <w:rPr>
                <w:rFonts w:hint="default" w:ascii="Arial" w:hAnsi="Arial" w:eastAsia="楷体_GB2312" w:cs="Arial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楷体_GB2312" w:cs="Arial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经理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widowControl/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楷体_GB2312"/>
                <w:color w:val="000000"/>
                <w:kern w:val="0"/>
                <w:sz w:val="24"/>
                <w:szCs w:val="24"/>
                <w:lang w:val="en-US" w:eastAsia="zh-CN"/>
              </w:rPr>
              <w:t>18651058066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1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3468757E">
            <w:pPr>
              <w:spacing w:line="360" w:lineRule="auto"/>
              <w:rPr>
                <w:rFonts w:hint="eastAsia" w:eastAsia="楷体_GB2312"/>
                <w:sz w:val="24"/>
                <w:szCs w:val="24"/>
                <w:lang w:eastAsia="zh-CN"/>
              </w:rPr>
            </w:pPr>
            <w:r>
              <w:rPr>
                <w:rFonts w:hint="eastAsia" w:eastAsia="楷体_GB2312"/>
                <w:sz w:val="24"/>
                <w:szCs w:val="24"/>
                <w:lang w:val="en-US" w:eastAsia="zh-CN"/>
              </w:rPr>
              <w:t>军队文职</w:t>
            </w:r>
            <w:r>
              <w:rPr>
                <w:rFonts w:hint="eastAsia" w:eastAsia="楷体_GB2312"/>
                <w:sz w:val="24"/>
                <w:szCs w:val="24"/>
              </w:rPr>
              <w:t>是指在军队编制岗位依法履行职责的非服兵役人员，是军队人员的组成部分，依法享有国家工作人员相应的权利、履行相应的义务</w:t>
            </w:r>
            <w:r>
              <w:rPr>
                <w:rFonts w:hint="eastAsia" w:eastAsia="楷体_GB2312"/>
                <w:sz w:val="24"/>
                <w:szCs w:val="24"/>
                <w:lang w:eastAsia="zh-CN"/>
              </w:rPr>
              <w:t>；</w:t>
            </w:r>
          </w:p>
          <w:p w14:paraId="3CAB7260">
            <w:pPr>
              <w:spacing w:line="360" w:lineRule="auto"/>
              <w:rPr>
                <w:rFonts w:hint="eastAsia"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文职人员主要编配在军民通用，非直接参与作战，且专业性、保障性、稳定性较强的岗位，按照岗位性质分为管理类文职人员、专业技术类文职人员、专业技能类文职人员</w:t>
            </w:r>
          </w:p>
          <w:p w14:paraId="5C7EC3B7">
            <w:pPr>
              <w:pStyle w:val="4"/>
              <w:spacing w:before="30" w:line="400" w:lineRule="auto"/>
              <w:ind w:left="114" w:right="107" w:firstLine="419"/>
            </w:pP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center"/>
          </w:tcPr>
          <w:p w14:paraId="04811D49">
            <w:pPr>
              <w:pStyle w:val="4"/>
              <w:spacing w:before="189" w:line="219" w:lineRule="auto"/>
              <w:jc w:val="center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汽车修理工</w:t>
            </w:r>
          </w:p>
        </w:tc>
        <w:tc>
          <w:tcPr>
            <w:tcW w:w="992" w:type="dxa"/>
            <w:gridSpan w:val="2"/>
            <w:vAlign w:val="center"/>
          </w:tcPr>
          <w:p w14:paraId="5D3A6ECF">
            <w:pPr>
              <w:pStyle w:val="4"/>
              <w:spacing w:before="226" w:line="183" w:lineRule="auto"/>
              <w:jc w:val="center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无数</w:t>
            </w:r>
          </w:p>
        </w:tc>
        <w:tc>
          <w:tcPr>
            <w:tcW w:w="1983" w:type="dxa"/>
            <w:gridSpan w:val="2"/>
            <w:vAlign w:val="center"/>
          </w:tcPr>
          <w:p w14:paraId="1B42BB23">
            <w:pPr>
              <w:pStyle w:val="4"/>
              <w:spacing w:before="189" w:line="219" w:lineRule="auto"/>
              <w:jc w:val="center"/>
              <w:rPr>
                <w:rFonts w:hint="eastAsia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汽修类</w:t>
            </w:r>
          </w:p>
        </w:tc>
        <w:tc>
          <w:tcPr>
            <w:tcW w:w="1183" w:type="dxa"/>
            <w:vAlign w:val="center"/>
          </w:tcPr>
          <w:p w14:paraId="64E8353C">
            <w:pPr>
              <w:pStyle w:val="4"/>
              <w:spacing w:before="226" w:line="183" w:lineRule="auto"/>
              <w:ind w:left="357"/>
              <w:jc w:val="both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全国</w:t>
            </w:r>
          </w:p>
        </w:tc>
        <w:tc>
          <w:tcPr>
            <w:tcW w:w="1381" w:type="dxa"/>
            <w:gridSpan w:val="2"/>
            <w:vAlign w:val="center"/>
          </w:tcPr>
          <w:p w14:paraId="4C80173E">
            <w:pPr>
              <w:pStyle w:val="4"/>
              <w:spacing w:before="189" w:line="219" w:lineRule="auto"/>
              <w:ind w:left="192"/>
              <w:jc w:val="both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8-10w</w:t>
            </w:r>
          </w:p>
        </w:tc>
        <w:tc>
          <w:tcPr>
            <w:tcW w:w="1051" w:type="dxa"/>
            <w:vAlign w:val="center"/>
          </w:tcPr>
          <w:p w14:paraId="4B99F1C0">
            <w:pPr>
              <w:jc w:val="center"/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E1F3712">
            <w:pPr>
              <w:pStyle w:val="4"/>
              <w:spacing w:before="189" w:line="219" w:lineRule="auto"/>
              <w:ind w:left="432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司机</w:t>
            </w: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firstLine="226" w:firstLineChars="100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无数</w:t>
            </w:r>
          </w:p>
        </w:tc>
        <w:tc>
          <w:tcPr>
            <w:tcW w:w="1983" w:type="dxa"/>
            <w:gridSpan w:val="2"/>
            <w:vAlign w:val="top"/>
          </w:tcPr>
          <w:p w14:paraId="1B94739F">
            <w:pPr>
              <w:pStyle w:val="4"/>
              <w:spacing w:before="189" w:line="219" w:lineRule="auto"/>
              <w:ind w:left="600"/>
              <w:rPr>
                <w:spacing w:val="-4"/>
                <w:sz w:val="24"/>
                <w:szCs w:val="24"/>
              </w:rPr>
            </w:pPr>
          </w:p>
        </w:tc>
        <w:tc>
          <w:tcPr>
            <w:tcW w:w="1183" w:type="dxa"/>
            <w:vAlign w:val="top"/>
          </w:tcPr>
          <w:p w14:paraId="77CA1C13">
            <w:pPr>
              <w:pStyle w:val="4"/>
              <w:spacing w:before="226" w:line="183" w:lineRule="auto"/>
              <w:ind w:left="357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全国</w:t>
            </w: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4"/>
              <w:spacing w:before="189" w:line="219" w:lineRule="auto"/>
              <w:ind w:left="192"/>
              <w:rPr>
                <w:rFonts w:hint="eastAsia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8-10w</w:t>
            </w:r>
          </w:p>
        </w:tc>
        <w:tc>
          <w:tcPr>
            <w:tcW w:w="1051" w:type="dxa"/>
            <w:vAlign w:val="top"/>
          </w:tcPr>
          <w:p w14:paraId="3CBA8C83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道路安全驾驶技能证</w:t>
            </w: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2" w:hRule="atLeast"/>
        </w:trPr>
        <w:tc>
          <w:tcPr>
            <w:tcW w:w="8403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b/>
                <w:bCs/>
                <w:spacing w:val="-10"/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6B828D77">
            <w:pPr>
              <w:jc w:val="left"/>
              <w:rPr>
                <w:rFonts w:hint="eastAsia" w:eastAsia="楷体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b/>
                <w:bCs/>
                <w:color w:val="000000"/>
                <w:kern w:val="0"/>
                <w:sz w:val="24"/>
                <w:lang w:val="en-US" w:eastAsia="zh-CN"/>
              </w:rPr>
              <w:t>1、汽车</w:t>
            </w:r>
            <w:r>
              <w:rPr>
                <w:rFonts w:hint="eastAsia" w:eastAsia="楷体_GB2312"/>
                <w:b/>
                <w:bCs/>
                <w:color w:val="000000"/>
                <w:kern w:val="0"/>
                <w:sz w:val="24"/>
              </w:rPr>
              <w:t>修理工岗位职责</w:t>
            </w:r>
            <w:r>
              <w:rPr>
                <w:rFonts w:hint="eastAsia" w:eastAsia="楷体_GB2312"/>
                <w:b/>
                <w:bCs/>
                <w:color w:val="000000"/>
                <w:kern w:val="0"/>
                <w:sz w:val="18"/>
                <w:szCs w:val="18"/>
              </w:rPr>
              <w:t>：</w:t>
            </w:r>
          </w:p>
          <w:p w14:paraId="72F1D63F">
            <w:pPr>
              <w:jc w:val="left"/>
              <w:rPr>
                <w:rFonts w:hint="default" w:eastAsia="楷体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kern w:val="0"/>
                <w:sz w:val="18"/>
                <w:szCs w:val="18"/>
                <w:lang w:val="en-US" w:eastAsia="zh-CN"/>
              </w:rPr>
              <w:t>车辆维修及保养</w:t>
            </w:r>
          </w:p>
          <w:p w14:paraId="42B5207A">
            <w:pPr>
              <w:jc w:val="left"/>
              <w:rPr>
                <w:rFonts w:hint="eastAsia"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color w:val="000000"/>
                <w:kern w:val="0"/>
                <w:sz w:val="18"/>
                <w:szCs w:val="18"/>
              </w:rPr>
              <w:t>任职资格：</w:t>
            </w:r>
          </w:p>
          <w:p w14:paraId="39ABD03F">
            <w:pPr>
              <w:jc w:val="left"/>
              <w:rPr>
                <w:rFonts w:hint="default" w:eastAsia="楷体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kern w:val="0"/>
                <w:sz w:val="18"/>
                <w:szCs w:val="18"/>
                <w:lang w:val="en-US" w:eastAsia="zh-CN"/>
              </w:rPr>
              <w:t>有相关经验，持有相关技能证书</w:t>
            </w:r>
          </w:p>
          <w:p w14:paraId="0F60D842">
            <w:pPr>
              <w:jc w:val="left"/>
              <w:rPr>
                <w:rFonts w:hint="eastAsia"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color w:val="000000"/>
                <w:kern w:val="0"/>
                <w:sz w:val="18"/>
                <w:szCs w:val="18"/>
              </w:rPr>
              <w:t>学历要求：大专及以上。</w:t>
            </w:r>
          </w:p>
          <w:p w14:paraId="7647A4E5">
            <w:pPr>
              <w:jc w:val="left"/>
              <w:rPr>
                <w:rFonts w:hint="eastAsia" w:eastAsia="楷体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kern w:val="0"/>
                <w:sz w:val="18"/>
                <w:szCs w:val="18"/>
              </w:rPr>
              <w:t>薪酬范围：</w:t>
            </w:r>
            <w:r>
              <w:rPr>
                <w:rFonts w:hint="eastAsia" w:eastAsia="楷体_GB2312"/>
                <w:color w:val="000000"/>
                <w:kern w:val="0"/>
                <w:sz w:val="18"/>
                <w:szCs w:val="18"/>
                <w:lang w:val="en-US" w:eastAsia="zh-CN"/>
              </w:rPr>
              <w:t>6000K+/</w:t>
            </w:r>
          </w:p>
          <w:p w14:paraId="05920E1B">
            <w:pPr>
              <w:jc w:val="left"/>
              <w:rPr>
                <w:rFonts w:hint="eastAsia" w:eastAsia="楷体_GB2312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/>
                <w:b/>
                <w:bCs/>
                <w:color w:val="000000"/>
                <w:kern w:val="0"/>
                <w:sz w:val="24"/>
                <w:lang w:val="en-US" w:eastAsia="zh-CN"/>
              </w:rPr>
              <w:t>2、司机岗位职责</w:t>
            </w:r>
          </w:p>
          <w:p w14:paraId="7D1EEACF">
            <w:pPr>
              <w:jc w:val="left"/>
              <w:rPr>
                <w:rFonts w:hint="eastAsia" w:eastAsia="楷体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kern w:val="0"/>
                <w:sz w:val="18"/>
                <w:szCs w:val="18"/>
                <w:lang w:val="en-US" w:eastAsia="zh-CN"/>
              </w:rPr>
              <w:t>车辆驾驶及维护</w:t>
            </w:r>
          </w:p>
          <w:p w14:paraId="7951F0A4">
            <w:pPr>
              <w:jc w:val="left"/>
              <w:rPr>
                <w:rFonts w:hint="default" w:eastAsia="楷体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kern w:val="0"/>
                <w:sz w:val="18"/>
                <w:szCs w:val="18"/>
                <w:lang w:val="en-US" w:eastAsia="zh-CN"/>
              </w:rPr>
              <w:t>有相关经验，持有相关技能证书</w:t>
            </w:r>
          </w:p>
          <w:p w14:paraId="2CB34859">
            <w:pPr>
              <w:jc w:val="left"/>
              <w:rPr>
                <w:rFonts w:hint="eastAsia"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color w:val="000000"/>
                <w:kern w:val="0"/>
                <w:sz w:val="18"/>
                <w:szCs w:val="18"/>
              </w:rPr>
              <w:t>学历要求：大专及以上。</w:t>
            </w:r>
          </w:p>
          <w:p w14:paraId="1EEFE87E">
            <w:pPr>
              <w:jc w:val="left"/>
              <w:rPr>
                <w:rFonts w:hint="eastAsia" w:eastAsia="楷体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kern w:val="0"/>
                <w:sz w:val="18"/>
                <w:szCs w:val="18"/>
              </w:rPr>
              <w:t>薪酬范围：</w:t>
            </w:r>
            <w:r>
              <w:rPr>
                <w:rFonts w:hint="eastAsia" w:eastAsia="楷体_GB2312"/>
                <w:color w:val="000000"/>
                <w:kern w:val="0"/>
                <w:sz w:val="18"/>
                <w:szCs w:val="18"/>
                <w:lang w:val="en-US" w:eastAsia="zh-CN"/>
              </w:rPr>
              <w:t>6000K+</w:t>
            </w:r>
          </w:p>
          <w:p w14:paraId="3558D293">
            <w:pPr>
              <w:jc w:val="left"/>
              <w:rPr>
                <w:rFonts w:hint="default" w:eastAsia="楷体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409E282D">
            <w:pPr>
              <w:pStyle w:val="4"/>
              <w:spacing w:before="78" w:line="220" w:lineRule="auto"/>
              <w:ind w:left="142"/>
              <w:rPr>
                <w:b/>
                <w:bCs/>
                <w:spacing w:val="-10"/>
                <w:sz w:val="24"/>
                <w:szCs w:val="24"/>
              </w:rPr>
            </w:pPr>
          </w:p>
          <w:p w14:paraId="52264825">
            <w:pPr>
              <w:pStyle w:val="4"/>
              <w:spacing w:before="116" w:line="228" w:lineRule="auto"/>
              <w:ind w:left="114"/>
            </w:pPr>
          </w:p>
        </w:tc>
      </w:tr>
    </w:tbl>
    <w:p w14:paraId="3C37898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CE6403"/>
    <w:rsid w:val="12E16626"/>
    <w:rsid w:val="399F2857"/>
    <w:rsid w:val="7B9565D1"/>
    <w:rsid w:val="7F86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69</Characters>
  <Lines>0</Lines>
  <Paragraphs>0</Paragraphs>
  <TotalTime>2</TotalTime>
  <ScaleCrop>false</ScaleCrop>
  <LinksUpToDate>false</LinksUpToDate>
  <CharactersWithSpaces>73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那年1987</cp:lastModifiedBy>
  <dcterms:modified xsi:type="dcterms:W3CDTF">2025-12-17T03:11:17Z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5C89CFE0CAC947FE9BB1C47439183FEB_12</vt:lpwstr>
  </property>
  <property fmtid="{D5CDD505-2E9C-101B-9397-08002B2CF9AE}" pid="4" name="KSOTemplateDocerSaveRecord">
    <vt:lpwstr>eyJoZGlkIjoiM2QzZTE2ODllNWM2MmQwOGVkMTQzZWE4NTQ2OTkzYzUiLCJ1c2VySWQiOiIzODU5NzAxMjYifQ==</vt:lpwstr>
  </property>
</Properties>
</file>