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7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811"/>
        <w:gridCol w:w="1640"/>
        <w:gridCol w:w="443"/>
        <w:gridCol w:w="1277"/>
        <w:gridCol w:w="237"/>
        <w:gridCol w:w="1179"/>
        <w:gridCol w:w="922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6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6"/>
              <w:spacing w:before="177" w:line="219" w:lineRule="auto"/>
              <w:ind w:left="220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江苏艾利奥斯科技有限公司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6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6"/>
              <w:spacing w:before="177" w:line="219" w:lineRule="auto"/>
              <w:ind w:firstLine="1440" w:firstLineChars="6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扬州市广陵区广陵经济开发区龙泉路1号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6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6"/>
              <w:spacing w:before="171" w:line="220" w:lineRule="auto"/>
              <w:ind w:left="101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国有企业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6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6"/>
              <w:spacing w:before="207" w:line="184" w:lineRule="auto"/>
              <w:ind w:left="339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汽车零配件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6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top"/>
          </w:tcPr>
          <w:p w14:paraId="554BCD86"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</w:p>
          <w:p w14:paraId="67E144E3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周娟（人事）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6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top"/>
          </w:tcPr>
          <w:p w14:paraId="3DDF8ED0">
            <w:pPr>
              <w:rPr>
                <w:rFonts w:hint="eastAsia" w:eastAsia="宋体"/>
                <w:sz w:val="21"/>
                <w:lang w:val="en-US" w:eastAsia="zh-CN"/>
              </w:rPr>
            </w:pPr>
          </w:p>
          <w:p w14:paraId="2F429C85">
            <w:pPr>
              <w:ind w:firstLine="210" w:firstLineChars="1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15252757216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6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DA6B473">
            <w:pPr>
              <w:pStyle w:val="6"/>
              <w:spacing w:before="30" w:line="400" w:lineRule="auto"/>
              <w:ind w:left="114" w:right="107" w:firstLine="419"/>
            </w:pPr>
            <w:r>
              <w:rPr>
                <w:rFonts w:hint="eastAsia"/>
              </w:rPr>
              <w:t>江苏艾利奥斯科技有限公司是芜湖奇瑞科技有限公司（以下简称奇瑞科技）下属子公司。公司在奇瑞汽车产品高速发展和变革背景下成立，基于奇瑞科技服务于整车和用户。艾利奥斯是其打造的另一个拳头项目——"智能车灯"。2023年11月艾利奥斯成立，主要从事汽车智能车灯的研发与制造，年产约50-60万套车灯。公司聚焦“SEFIC”维度概念，更安全、更环保、更时尚、更智能、更经济，深度发力安全智能维度。 作为奇瑞公司核心供应商，垂直承接灯具整合业务，支持整车协同开发。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6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6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892" w:type="dxa"/>
            <w:gridSpan w:val="2"/>
            <w:vAlign w:val="top"/>
          </w:tcPr>
          <w:p w14:paraId="6F4AAC4D">
            <w:pPr>
              <w:pStyle w:val="6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2083" w:type="dxa"/>
            <w:gridSpan w:val="2"/>
            <w:vAlign w:val="top"/>
          </w:tcPr>
          <w:p w14:paraId="087BD283">
            <w:pPr>
              <w:pStyle w:val="6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277" w:type="dxa"/>
            <w:vAlign w:val="top"/>
          </w:tcPr>
          <w:p w14:paraId="38E54FA4">
            <w:pPr>
              <w:pStyle w:val="6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416" w:type="dxa"/>
            <w:gridSpan w:val="2"/>
            <w:vAlign w:val="top"/>
          </w:tcPr>
          <w:p w14:paraId="27799D5D">
            <w:pPr>
              <w:pStyle w:val="6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922" w:type="dxa"/>
            <w:vAlign w:val="top"/>
          </w:tcPr>
          <w:p w14:paraId="603BC7CF">
            <w:pPr>
              <w:pStyle w:val="6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6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装配工艺技师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实习生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92" w:type="dxa"/>
            <w:gridSpan w:val="2"/>
            <w:vAlign w:val="top"/>
          </w:tcPr>
          <w:p w14:paraId="5D3A6ECF">
            <w:pPr>
              <w:pStyle w:val="6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83" w:type="dxa"/>
            <w:gridSpan w:val="2"/>
            <w:vAlign w:val="top"/>
          </w:tcPr>
          <w:p w14:paraId="1B42BB23">
            <w:pPr>
              <w:pStyle w:val="6"/>
              <w:spacing w:before="189" w:line="219" w:lineRule="auto"/>
              <w:rPr>
                <w:spacing w:val="-4"/>
                <w:sz w:val="24"/>
                <w:szCs w:val="24"/>
              </w:rPr>
            </w:pPr>
            <w:r>
              <w:rPr>
                <w:rFonts w:hint="eastAsia"/>
                <w:spacing w:val="-4"/>
                <w:sz w:val="24"/>
                <w:szCs w:val="24"/>
              </w:rPr>
              <w:t>汽车、机械类、电气类、自动化类</w:t>
            </w:r>
          </w:p>
        </w:tc>
        <w:tc>
          <w:tcPr>
            <w:tcW w:w="1277" w:type="dxa"/>
            <w:vAlign w:val="top"/>
          </w:tcPr>
          <w:p w14:paraId="64E8353C">
            <w:pPr>
              <w:pStyle w:val="6"/>
              <w:spacing w:before="226" w:line="183" w:lineRule="auto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扬州/芜湖</w:t>
            </w:r>
          </w:p>
        </w:tc>
        <w:tc>
          <w:tcPr>
            <w:tcW w:w="1416" w:type="dxa"/>
            <w:gridSpan w:val="2"/>
            <w:vAlign w:val="top"/>
          </w:tcPr>
          <w:p w14:paraId="4C80173E">
            <w:pPr>
              <w:pStyle w:val="6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8.5-14万/年</w:t>
            </w:r>
          </w:p>
        </w:tc>
        <w:tc>
          <w:tcPr>
            <w:tcW w:w="922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6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操作员（储备组长）</w:t>
            </w:r>
          </w:p>
        </w:tc>
        <w:tc>
          <w:tcPr>
            <w:tcW w:w="892" w:type="dxa"/>
            <w:gridSpan w:val="2"/>
            <w:vAlign w:val="top"/>
          </w:tcPr>
          <w:p w14:paraId="0890469F">
            <w:pPr>
              <w:pStyle w:val="6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083" w:type="dxa"/>
            <w:gridSpan w:val="2"/>
            <w:vAlign w:val="top"/>
          </w:tcPr>
          <w:p w14:paraId="1B94739F">
            <w:pPr>
              <w:pStyle w:val="6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277" w:type="dxa"/>
            <w:vAlign w:val="top"/>
          </w:tcPr>
          <w:p w14:paraId="77CA1C13">
            <w:pPr>
              <w:pStyle w:val="6"/>
              <w:spacing w:before="226" w:line="183" w:lineRule="auto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扬州/芜湖</w:t>
            </w:r>
          </w:p>
        </w:tc>
        <w:tc>
          <w:tcPr>
            <w:tcW w:w="1416" w:type="dxa"/>
            <w:gridSpan w:val="2"/>
            <w:vAlign w:val="top"/>
          </w:tcPr>
          <w:p w14:paraId="01B87063">
            <w:pPr>
              <w:pStyle w:val="6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8-11万/年</w:t>
            </w:r>
          </w:p>
        </w:tc>
        <w:tc>
          <w:tcPr>
            <w:tcW w:w="922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1EBF23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14A34DC">
            <w:pPr>
              <w:pStyle w:val="6"/>
              <w:spacing w:before="189" w:line="219" w:lineRule="auto"/>
              <w:ind w:left="432"/>
              <w:rPr>
                <w:rFonts w:hint="eastAsia"/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仓管员</w:t>
            </w:r>
          </w:p>
        </w:tc>
        <w:tc>
          <w:tcPr>
            <w:tcW w:w="892" w:type="dxa"/>
            <w:gridSpan w:val="2"/>
            <w:vAlign w:val="top"/>
          </w:tcPr>
          <w:p w14:paraId="709BD5DF">
            <w:pPr>
              <w:pStyle w:val="6"/>
              <w:spacing w:before="226" w:line="183" w:lineRule="auto"/>
              <w:ind w:left="384"/>
              <w:rPr>
                <w:rFonts w:hint="default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83" w:type="dxa"/>
            <w:gridSpan w:val="2"/>
            <w:vAlign w:val="top"/>
          </w:tcPr>
          <w:p w14:paraId="3AE7907E">
            <w:pPr>
              <w:pStyle w:val="6"/>
              <w:spacing w:before="189" w:line="219" w:lineRule="auto"/>
              <w:ind w:left="600"/>
              <w:rPr>
                <w:rFonts w:hint="eastAsia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277" w:type="dxa"/>
            <w:vAlign w:val="top"/>
          </w:tcPr>
          <w:p w14:paraId="11C1E050">
            <w:pPr>
              <w:pStyle w:val="6"/>
              <w:spacing w:before="226" w:line="183" w:lineRule="auto"/>
              <w:rPr>
                <w:rFonts w:hint="eastAsia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扬州/芜湖</w:t>
            </w:r>
          </w:p>
        </w:tc>
        <w:tc>
          <w:tcPr>
            <w:tcW w:w="1416" w:type="dxa"/>
            <w:gridSpan w:val="2"/>
            <w:vAlign w:val="top"/>
          </w:tcPr>
          <w:p w14:paraId="0281807E">
            <w:pPr>
              <w:pStyle w:val="6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8-11万/年</w:t>
            </w:r>
          </w:p>
        </w:tc>
        <w:tc>
          <w:tcPr>
            <w:tcW w:w="922" w:type="dxa"/>
            <w:vAlign w:val="top"/>
          </w:tcPr>
          <w:p w14:paraId="6E05FE62">
            <w:pPr>
              <w:rPr>
                <w:rFonts w:ascii="Arial"/>
                <w:sz w:val="21"/>
              </w:rPr>
            </w:pPr>
          </w:p>
        </w:tc>
      </w:tr>
      <w:tr w14:paraId="62E0BB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552BBA92">
            <w:pPr>
              <w:pStyle w:val="6"/>
              <w:spacing w:before="189" w:line="219" w:lineRule="auto"/>
              <w:ind w:left="432"/>
              <w:rPr>
                <w:rFonts w:hint="eastAsia"/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质检员</w:t>
            </w:r>
          </w:p>
        </w:tc>
        <w:tc>
          <w:tcPr>
            <w:tcW w:w="892" w:type="dxa"/>
            <w:gridSpan w:val="2"/>
            <w:vAlign w:val="top"/>
          </w:tcPr>
          <w:p w14:paraId="055762AC">
            <w:pPr>
              <w:pStyle w:val="6"/>
              <w:spacing w:before="226" w:line="183" w:lineRule="auto"/>
              <w:ind w:left="384"/>
              <w:rPr>
                <w:rFonts w:hint="default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83" w:type="dxa"/>
            <w:gridSpan w:val="2"/>
            <w:vAlign w:val="top"/>
          </w:tcPr>
          <w:p w14:paraId="02C5C969">
            <w:pPr>
              <w:pStyle w:val="6"/>
              <w:spacing w:before="189" w:line="219" w:lineRule="auto"/>
              <w:ind w:left="600"/>
              <w:rPr>
                <w:rFonts w:hint="eastAsia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277" w:type="dxa"/>
            <w:vAlign w:val="top"/>
          </w:tcPr>
          <w:p w14:paraId="53372154">
            <w:pPr>
              <w:pStyle w:val="6"/>
              <w:spacing w:before="226" w:line="183" w:lineRule="auto"/>
              <w:rPr>
                <w:rFonts w:hint="eastAsia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扬州/芜湖</w:t>
            </w:r>
          </w:p>
        </w:tc>
        <w:tc>
          <w:tcPr>
            <w:tcW w:w="1416" w:type="dxa"/>
            <w:gridSpan w:val="2"/>
            <w:vAlign w:val="top"/>
          </w:tcPr>
          <w:p w14:paraId="3A533D2B">
            <w:pPr>
              <w:pStyle w:val="6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8-11万/年</w:t>
            </w:r>
          </w:p>
        </w:tc>
        <w:tc>
          <w:tcPr>
            <w:tcW w:w="922" w:type="dxa"/>
            <w:vAlign w:val="top"/>
          </w:tcPr>
          <w:p w14:paraId="12D25B05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2DB90638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6"/>
              <w:spacing w:before="78" w:line="220" w:lineRule="auto"/>
              <w:ind w:left="142"/>
              <w:rPr>
                <w:b/>
                <w:bCs/>
                <w:spacing w:val="-10"/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4CF17CDE">
            <w:pPr>
              <w:pStyle w:val="6"/>
              <w:spacing w:before="30" w:line="400" w:lineRule="auto"/>
              <w:ind w:left="114" w:right="107" w:firstLine="419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装配工艺技师（实习生）</w:t>
            </w:r>
          </w:p>
          <w:p w14:paraId="06756D96">
            <w:pPr>
              <w:pStyle w:val="6"/>
              <w:spacing w:before="30" w:line="400" w:lineRule="auto"/>
              <w:ind w:left="114" w:right="107" w:firstLine="419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1.工艺实施与调试：</w:t>
            </w:r>
            <w:bookmarkStart w:id="0" w:name="_GoBack"/>
            <w:bookmarkEnd w:id="0"/>
          </w:p>
          <w:p w14:paraId="5F296C19">
            <w:pPr>
              <w:pStyle w:val="6"/>
              <w:spacing w:before="30" w:line="400" w:lineRule="auto"/>
              <w:ind w:left="114" w:right="107" w:firstLine="419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2.生产问题解决：</w:t>
            </w:r>
          </w:p>
          <w:p w14:paraId="3DB91B8C">
            <w:pPr>
              <w:pStyle w:val="6"/>
              <w:spacing w:before="30" w:line="400" w:lineRule="auto"/>
              <w:ind w:left="114" w:right="107" w:firstLine="419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3.工艺优化与改进：</w:t>
            </w:r>
          </w:p>
          <w:p w14:paraId="56075B89">
            <w:pPr>
              <w:pStyle w:val="6"/>
              <w:spacing w:before="30" w:line="400" w:lineRule="auto"/>
              <w:ind w:left="114" w:right="107" w:firstLine="419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4.技术支持与培训：</w:t>
            </w:r>
          </w:p>
          <w:p w14:paraId="5D6BE536">
            <w:pPr>
              <w:pStyle w:val="6"/>
              <w:spacing w:before="30" w:line="400" w:lineRule="auto"/>
              <w:ind w:left="114" w:right="107" w:firstLine="419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5.文档与数据管理：</w:t>
            </w:r>
          </w:p>
          <w:p w14:paraId="7F5C7A6C">
            <w:pPr>
              <w:pStyle w:val="6"/>
              <w:spacing w:before="30" w:line="400" w:lineRule="auto"/>
              <w:ind w:left="114" w:right="107" w:firstLine="419"/>
              <w:rPr>
                <w:rFonts w:hint="eastAsia"/>
                <w:b/>
                <w:bCs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>生产操作员（实习生）</w:t>
            </w:r>
          </w:p>
          <w:p w14:paraId="1C522848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</w:rPr>
            </w:pPr>
            <w:r>
              <w:rPr>
                <w:rFonts w:hint="default"/>
              </w:rPr>
              <w:t>1.零部件装配：</w:t>
            </w:r>
          </w:p>
          <w:p w14:paraId="451CC59B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</w:rPr>
            </w:pPr>
            <w:r>
              <w:rPr>
                <w:rFonts w:hint="default"/>
              </w:rPr>
              <w:t>2.涂胶与密封作业：</w:t>
            </w:r>
          </w:p>
          <w:p w14:paraId="0DCF88A5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</w:rPr>
            </w:pPr>
            <w:r>
              <w:rPr>
                <w:rFonts w:hint="default"/>
              </w:rPr>
              <w:t>3.功能测试与检验：</w:t>
            </w:r>
          </w:p>
          <w:p w14:paraId="481D5312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</w:rPr>
            </w:pPr>
            <w:r>
              <w:rPr>
                <w:rFonts w:hint="default"/>
              </w:rPr>
              <w:t>4.包装与记录：</w:t>
            </w:r>
          </w:p>
          <w:p w14:paraId="20D0BFD9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</w:rPr>
            </w:pPr>
            <w:r>
              <w:rPr>
                <w:rFonts w:hint="default"/>
              </w:rPr>
              <w:t>5.5S与设备维护：</w:t>
            </w:r>
          </w:p>
          <w:p w14:paraId="0249A854">
            <w:pPr>
              <w:pStyle w:val="6"/>
              <w:spacing w:before="30" w:line="400" w:lineRule="auto"/>
              <w:ind w:left="114" w:right="107" w:firstLine="419"/>
              <w:rPr>
                <w:rFonts w:hint="eastAsia"/>
                <w:b/>
                <w:bCs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>仓管员（实习生）</w:t>
            </w:r>
          </w:p>
          <w:p w14:paraId="625967FB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1.物料接收与验收：</w:t>
            </w:r>
          </w:p>
          <w:p w14:paraId="6BF4A8AB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2.物资存储与保管：</w:t>
            </w:r>
          </w:p>
          <w:p w14:paraId="411F8369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3.发料与配送：</w:t>
            </w:r>
          </w:p>
          <w:p w14:paraId="7517BCE7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4.成品入库与管理：</w:t>
            </w:r>
          </w:p>
          <w:p w14:paraId="73B6AA2C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5.仓库安全管理：</w:t>
            </w:r>
          </w:p>
          <w:p w14:paraId="77C9D36D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  <w:b/>
                <w:bCs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>质检员</w:t>
            </w:r>
          </w:p>
          <w:p w14:paraId="25847024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1.来料检验：</w:t>
            </w:r>
          </w:p>
          <w:p w14:paraId="4BFFEC24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2.过程检验：</w:t>
            </w:r>
          </w:p>
          <w:p w14:paraId="76CA3742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3.最终检验：</w:t>
            </w:r>
          </w:p>
          <w:p w14:paraId="7952CBE1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4.性能测试：</w:t>
            </w:r>
          </w:p>
          <w:p w14:paraId="1F0BA326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5.外观检验：</w:t>
            </w:r>
          </w:p>
          <w:p w14:paraId="102EA1CC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6.质量数据记录与反馈：</w:t>
            </w:r>
          </w:p>
          <w:p w14:paraId="27728E48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  <w:lang w:val="en-US" w:eastAsia="zh-CN"/>
              </w:rPr>
            </w:pPr>
          </w:p>
          <w:p w14:paraId="38F61AC8">
            <w:pPr>
              <w:pStyle w:val="6"/>
              <w:spacing w:before="30" w:line="400" w:lineRule="auto"/>
              <w:ind w:left="114" w:right="107" w:firstLine="419"/>
              <w:rPr>
                <w:rFonts w:hint="default"/>
                <w:b/>
                <w:bCs/>
                <w:highlight w:val="yellow"/>
                <w:lang w:val="en-US" w:eastAsia="zh-CN"/>
              </w:rPr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255D7295"/>
    <w:rsid w:val="30E262DA"/>
    <w:rsid w:val="342928EA"/>
    <w:rsid w:val="399F2857"/>
    <w:rsid w:val="4F0245D0"/>
    <w:rsid w:val="55F85AD5"/>
    <w:rsid w:val="67DF6F78"/>
    <w:rsid w:val="6FDB5DF3"/>
    <w:rsid w:val="77C014E9"/>
    <w:rsid w:val="7B9565D1"/>
    <w:rsid w:val="7CB7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</Words>
  <Characters>69</Characters>
  <Lines>0</Lines>
  <Paragraphs>0</Paragraphs>
  <TotalTime>1</TotalTime>
  <ScaleCrop>false</ScaleCrop>
  <LinksUpToDate>false</LinksUpToDate>
  <CharactersWithSpaces>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周娟</cp:lastModifiedBy>
  <dcterms:modified xsi:type="dcterms:W3CDTF">2025-12-29T06:56:07Z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F9D02795B3A54F528629D1EAEF734FAB_13</vt:lpwstr>
  </property>
  <property fmtid="{D5CDD505-2E9C-101B-9397-08002B2CF9AE}" pid="4" name="KSOTemplateDocerSaveRecord">
    <vt:lpwstr>eyJoZGlkIjoiODhmMzRkMmFlY2RmMDEzODdkYmFmMzhlMzNhYzFjMzUiLCJ1c2VySWQiOiIxNzUyMDQzMjc0In0=</vt:lpwstr>
  </property>
</Properties>
</file>